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C4B3" w14:textId="77777777" w:rsidR="00737731" w:rsidRPr="003F7033" w:rsidRDefault="00737731" w:rsidP="003F7033">
      <w:pPr>
        <w:pStyle w:val="NoSpacing"/>
        <w:jc w:val="center"/>
        <w:rPr>
          <w:rFonts w:ascii="Sylfaen" w:hAnsi="Sylfaen"/>
          <w:sz w:val="20"/>
          <w:szCs w:val="20"/>
        </w:rPr>
      </w:pPr>
      <w:r w:rsidRPr="003F7033">
        <w:rPr>
          <w:rFonts w:ascii="Sylfaen" w:hAnsi="Sylfaen"/>
          <w:noProof/>
          <w:sz w:val="20"/>
          <w:szCs w:val="20"/>
          <w:lang w:val="en-US" w:eastAsia="en-US"/>
        </w:rPr>
        <w:drawing>
          <wp:inline distT="0" distB="0" distL="0" distR="0" wp14:anchorId="20DBFDBE" wp14:editId="32A237AB">
            <wp:extent cx="6115545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62" cy="73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B5AD7" w14:textId="77777777" w:rsidR="00737731" w:rsidRPr="003F7033" w:rsidRDefault="00737731" w:rsidP="003F703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3F7033">
        <w:rPr>
          <w:rFonts w:ascii="Sylfaen" w:hAnsi="Sylfaen" w:cs="Sylfaen"/>
          <w:b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946"/>
      </w:tblGrid>
      <w:tr w:rsidR="00737731" w:rsidRPr="003F7033" w14:paraId="3541FD5E" w14:textId="77777777" w:rsidTr="003F7033"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0C8A4C6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C662263" w14:textId="77777777" w:rsidR="00737731" w:rsidRPr="003F7033" w:rsidRDefault="00737731" w:rsidP="003F7033">
            <w:pPr>
              <w:spacing w:after="0" w:line="240" w:lineRule="auto"/>
              <w:ind w:right="34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ეკონომიკა</w:t>
            </w:r>
          </w:p>
        </w:tc>
      </w:tr>
      <w:tr w:rsidR="00737731" w:rsidRPr="003F7033" w14:paraId="51A48AA0" w14:textId="77777777" w:rsidTr="003F7033"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FA1CAFA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მისანიჭებელი აკადემიური ხარისხი</w:t>
            </w:r>
            <w:r w:rsidRPr="003F703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CF4ABC4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16E5AF8" w14:textId="77777777" w:rsidR="00737731" w:rsidRPr="003F7033" w:rsidRDefault="00737731" w:rsidP="003F70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ეკონომიკის ბაკალავრ</w:t>
            </w:r>
            <w:r w:rsidRPr="003F70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ი</w:t>
            </w:r>
            <w:r w:rsidRP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 Bachelor of Economics </w:t>
            </w:r>
          </w:p>
        </w:tc>
      </w:tr>
      <w:tr w:rsidR="00737731" w:rsidRPr="003F7033" w14:paraId="52376C11" w14:textId="77777777" w:rsidTr="003F7033"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066EE3F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7CEC3B8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737731" w:rsidRPr="006C786F" w14:paraId="7CBCAF53" w14:textId="77777777" w:rsidTr="003F7033"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9089716" w14:textId="0FF47B74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998F717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ზვიად ბეშკენაძე -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ეკონომიკის აკადემიური დოქტორი, აწსუ-ს ეკონომიკის დეპარტამენტის ასოცირებული პროფესორი</w:t>
            </w: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</w:p>
          <w:p w14:paraId="2C4C0DDD" w14:textId="77777777" w:rsidR="00737731" w:rsidRPr="003F7033" w:rsidRDefault="00A23FA9" w:rsidP="003F703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hyperlink r:id="rId9" w:history="1">
              <w:r w:rsidR="00737731" w:rsidRPr="003F7033">
                <w:rPr>
                  <w:rStyle w:val="Hyperlink"/>
                  <w:rFonts w:ascii="Sylfaen" w:hAnsi="Sylfaen"/>
                  <w:b/>
                  <w:color w:val="auto"/>
                  <w:sz w:val="20"/>
                  <w:szCs w:val="20"/>
                  <w:lang w:val="ka-GE"/>
                </w:rPr>
                <w:t>zviad.beshkenadze@atsu.edu.ge</w:t>
              </w:r>
            </w:hyperlink>
            <w:r w:rsidR="00737731"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; ტელ.: 577668497</w:t>
            </w:r>
          </w:p>
        </w:tc>
      </w:tr>
      <w:tr w:rsidR="00737731" w:rsidRPr="003F7033" w14:paraId="53204C9E" w14:textId="77777777" w:rsidTr="003F7033"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6D9EED66" w14:textId="46876672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პროგრამის ხანგრძლივობა</w:t>
            </w:r>
            <w:r w:rsidRPr="003F7033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3F703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3F703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3F703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კრედიტების რაოდენობა</w:t>
            </w:r>
            <w:r w:rsidRPr="003F703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18" w:space="0" w:color="auto"/>
              <w:right w:val="single" w:sz="18" w:space="0" w:color="auto"/>
            </w:tcBorders>
          </w:tcPr>
          <w:p w14:paraId="050651C7" w14:textId="77777777" w:rsidR="00737731" w:rsidRPr="003F7033" w:rsidRDefault="00737731" w:rsidP="003F7033">
            <w:pPr>
              <w:spacing w:after="0" w:line="240" w:lineRule="auto"/>
              <w:contextualSpacing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სასწავლო წელი, 8 სემესტრი.</w:t>
            </w:r>
          </w:p>
          <w:p w14:paraId="5E7BEC2C" w14:textId="77777777" w:rsidR="00737731" w:rsidRPr="003F7033" w:rsidRDefault="00737731" w:rsidP="003F7033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- 240 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</w:p>
        </w:tc>
      </w:tr>
      <w:tr w:rsidR="00737731" w:rsidRPr="003F7033" w14:paraId="0E08BC10" w14:textId="77777777" w:rsidTr="003F7033"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928342D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სწავლების ენა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64F9B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ქართული </w:t>
            </w:r>
          </w:p>
        </w:tc>
      </w:tr>
      <w:tr w:rsidR="00737731" w:rsidRPr="003F7033" w14:paraId="5062BA7F" w14:textId="77777777" w:rsidTr="003F7033"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0023619F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პროგრამის შემუშავების</w:t>
            </w:r>
            <w:r w:rsidRP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განახლების თარიღები;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EBADE" w14:textId="77777777" w:rsidR="00737731" w:rsidRPr="003F7033" w:rsidRDefault="009B4135" w:rsidP="003F703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 w:rsidR="003F7033" w:rsidRPr="003F7033">
              <w:rPr>
                <w:rFonts w:ascii="Sylfaen" w:hAnsi="Sylfaen" w:cs="Times New Roman"/>
                <w:sz w:val="20"/>
                <w:szCs w:val="20"/>
                <w:lang w:val="ka-GE"/>
              </w:rPr>
              <w:t>№</w:t>
            </w:r>
            <w:r w:rsidR="003F7033" w:rsidRPr="003F7033">
              <w:rPr>
                <w:rFonts w:ascii="Sylfaen" w:hAnsi="Sylfaen"/>
                <w:sz w:val="20"/>
                <w:szCs w:val="20"/>
                <w:lang w:val="ka-GE"/>
              </w:rPr>
              <w:t>1443386, 31.12.2021</w:t>
            </w:r>
          </w:p>
          <w:p w14:paraId="7C227155" w14:textId="4FF6FE63" w:rsidR="003F7033" w:rsidRPr="003F7033" w:rsidRDefault="003F7033" w:rsidP="003F703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 w:rsidRPr="003F7033">
              <w:rPr>
                <w:rFonts w:ascii="Sylfaen" w:hAnsi="Sylfaen" w:cstheme="minorEastAsia"/>
                <w:sz w:val="20"/>
                <w:szCs w:val="20"/>
                <w:lang w:val="ka-GE"/>
              </w:rPr>
              <w:t>№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3(22/23), 16.09.2022</w:t>
            </w:r>
          </w:p>
        </w:tc>
      </w:tr>
      <w:tr w:rsidR="00737731" w:rsidRPr="003F7033" w14:paraId="780E8EF9" w14:textId="77777777" w:rsidTr="003F7033">
        <w:tc>
          <w:tcPr>
            <w:tcW w:w="105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6997446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პროგრამაზე დაშვების წინაპირობები</w:t>
            </w:r>
          </w:p>
        </w:tc>
      </w:tr>
      <w:tr w:rsidR="00737731" w:rsidRPr="003F7033" w14:paraId="39FCE7CA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8FD5E0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 საბაკალავრო პროგრამაზე დაშვების წინაპირობაა:</w:t>
            </w:r>
          </w:p>
          <w:p w14:paraId="660CD01C" w14:textId="77777777" w:rsidR="00737731" w:rsidRPr="003F7033" w:rsidRDefault="00737731" w:rsidP="003F7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Sylfaen"/>
                <w:sz w:val="20"/>
                <w:szCs w:val="20"/>
              </w:rPr>
              <w:t>სრული ზოგადი განათლების დამადასტურებელი დოკუმენტი - ატესტატი და ერთიანი ეროვნული  გამოცდების შედეგები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1498A4EE" w14:textId="77777777" w:rsidR="00737731" w:rsidRPr="003F7033" w:rsidRDefault="00737731" w:rsidP="003F7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გარეშე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სტუდენტთა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მიღება</w:t>
            </w:r>
            <w:r w:rsidRPr="003F7033">
              <w:rPr>
                <w:rFonts w:ascii="Sylfaen" w:hAnsi="Sylfaen"/>
                <w:sz w:val="20"/>
                <w:szCs w:val="20"/>
              </w:rPr>
              <w:t>/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ჩარიცხვა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ხორციელდება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მოქმედი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კანონმდებლობის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3F7033">
              <w:rPr>
                <w:rFonts w:ascii="Sylfaen" w:hAnsi="Sylfaen"/>
                <w:sz w:val="20"/>
                <w:szCs w:val="20"/>
              </w:rPr>
              <w:t>;</w:t>
            </w:r>
          </w:p>
          <w:p w14:paraId="3EFC015F" w14:textId="77777777" w:rsidR="00737731" w:rsidRPr="003F7033" w:rsidRDefault="00737731" w:rsidP="003F7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გარე და შიდა მობილობა ხორციელდება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სავალდებულო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პროცედურებისა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დადგენილი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წესების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დაცვით</w:t>
            </w:r>
            <w:r w:rsidRPr="003F7033">
              <w:rPr>
                <w:rFonts w:ascii="Sylfaen" w:hAnsi="Sylfaen"/>
                <w:sz w:val="20"/>
                <w:szCs w:val="20"/>
              </w:rPr>
              <w:t>;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4CD7B37" w14:textId="77777777" w:rsidR="00737731" w:rsidRPr="003F7033" w:rsidRDefault="00737731" w:rsidP="003F7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ჩარიცხვა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გადმოყვან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ის წესით ჩარიცხვა</w:t>
            </w:r>
            <w:r w:rsidRPr="003F7033">
              <w:rPr>
                <w:rFonts w:ascii="Sylfaen" w:hAnsi="Sylfaen" w:cs="Sylfaen"/>
                <w:sz w:val="20"/>
                <w:szCs w:val="20"/>
              </w:rPr>
              <w:t xml:space="preserve"> უცხო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აღიარებული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დაწესებულებიდან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ხორციელდება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გადაწყვეტილების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საფუძველზე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737731" w:rsidRPr="003F7033" w14:paraId="75C9B1A5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654FF0F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Pr="003F703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მიზანი</w:t>
            </w:r>
          </w:p>
        </w:tc>
      </w:tr>
      <w:tr w:rsidR="00737731" w:rsidRPr="003F7033" w14:paraId="1A71F58B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B106EB" w14:textId="77777777" w:rsidR="00737731" w:rsidRPr="003F7033" w:rsidRDefault="00737731" w:rsidP="003F703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საბაკალავრო საგანმანათლებლო პროგრამის მიზანია  შრომის ბაზრის მოთხოვნის შესაბამისი კონკურენტუნარიანი სპეციალისტების მომზადება, რომელთაც ექნებათ ეკონომიკის სფეროში ფართო თეორიული ცოდნა და პრაქტიკული უნარ-ჩვევები.</w:t>
            </w:r>
          </w:p>
          <w:p w14:paraId="03634881" w14:textId="77777777" w:rsidR="00737731" w:rsidRPr="003F7033" w:rsidRDefault="00737731" w:rsidP="003F703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პროგრამა მიზნად ისახავს ბაკალავრს:</w:t>
            </w:r>
          </w:p>
          <w:p w14:paraId="12E13C41" w14:textId="77777777" w:rsidR="00737731" w:rsidRPr="003F7033" w:rsidRDefault="00737731" w:rsidP="003F70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შეასწავლოს ეკონომიკის ფუნქციონირების კანონზომიერებები  მიკრო, მაკრო, საერთაშორისო და რეგიონულ დონეებზე;</w:t>
            </w:r>
          </w:p>
          <w:p w14:paraId="65D156B6" w14:textId="77777777" w:rsidR="00737731" w:rsidRPr="003F7033" w:rsidRDefault="00737731" w:rsidP="003F70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შესძინოს ეკონომიკის სხვადასხვა სფეროში წარმოქმნილი ეკონომიკური პრობლემების გაანალიზების შესაბამისი კომპეტენცია; </w:t>
            </w:r>
          </w:p>
          <w:p w14:paraId="2AF880CD" w14:textId="77777777" w:rsidR="00737731" w:rsidRPr="003F7033" w:rsidRDefault="00737731" w:rsidP="003F70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გამოუმუშავოს ეკონომიკური მოვლენების კრიტიკული და კრეატიული გააზრების  და კვლევით პროცესში მონაწილეობის უნარი.</w:t>
            </w:r>
          </w:p>
        </w:tc>
      </w:tr>
      <w:tr w:rsidR="00737731" w:rsidRPr="003F7033" w14:paraId="20FB27AD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0E58A66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შედეგი</w:t>
            </w:r>
          </w:p>
        </w:tc>
      </w:tr>
      <w:tr w:rsidR="00737731" w:rsidRPr="003F7033" w14:paraId="4BD5BBA7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2DC94C" w14:textId="77777777" w:rsidR="00737731" w:rsidRPr="003F7033" w:rsidRDefault="00737731" w:rsidP="003F70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პროგრამის დასრულების შემდეგ  კურსდამთავრებული</w:t>
            </w:r>
          </w:p>
          <w:p w14:paraId="1D906452" w14:textId="77777777" w:rsidR="00737731" w:rsidRPr="003F7033" w:rsidRDefault="00737731" w:rsidP="003F7033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</w:rPr>
              <w:t>ცოდნა</w:t>
            </w: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 </w:t>
            </w:r>
            <w:r w:rsidRPr="003F7033">
              <w:rPr>
                <w:rFonts w:ascii="Sylfaen" w:hAnsi="Sylfaen"/>
                <w:b/>
                <w:sz w:val="20"/>
                <w:szCs w:val="20"/>
              </w:rPr>
              <w:t xml:space="preserve">გაცნობიერება </w:t>
            </w:r>
          </w:p>
          <w:p w14:paraId="47654CFE" w14:textId="77777777" w:rsidR="00737731" w:rsidRPr="003F7033" w:rsidRDefault="00737731" w:rsidP="003F703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26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ხსნის ეკონომიკის თეორიულ საფუძვლებს და ეკონომიკის მიკრო, მაკრო, საერთაშორისო და რეგიონული დონეზე ფუნქციონირების კანონზომიერებებს; </w:t>
            </w:r>
          </w:p>
          <w:p w14:paraId="144796C0" w14:textId="77777777" w:rsidR="00737731" w:rsidRPr="003F7033" w:rsidRDefault="00737731" w:rsidP="003F7033">
            <w:pPr>
              <w:spacing w:after="0" w:line="240" w:lineRule="auto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უნარი</w:t>
            </w:r>
          </w:p>
          <w:p w14:paraId="196EFB80" w14:textId="77777777" w:rsidR="00737731" w:rsidRPr="003F7033" w:rsidRDefault="00737731" w:rsidP="003F703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26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იყენებს ეკონომიკის თანამედროვე კონცეფციებს, თეორიებს და პრინციპებს;</w:t>
            </w:r>
          </w:p>
          <w:p w14:paraId="51B3165F" w14:textId="77777777" w:rsidR="00737731" w:rsidRPr="003F7033" w:rsidRDefault="00737731" w:rsidP="003F703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აანალიზებს ეკონომიკური პროცესების ამსახველ სტატისტიკურ მონაცემებს, თანამედროვე კომპიუტერული პროგრამების გამოყენებით </w:t>
            </w:r>
            <w:r w:rsidRPr="003F7033">
              <w:rPr>
                <w:rFonts w:ascii="Sylfaen" w:hAnsi="Sylfaen"/>
                <w:sz w:val="20"/>
                <w:szCs w:val="20"/>
              </w:rPr>
              <w:t>(SPSS,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STATA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და სხვ.);</w:t>
            </w:r>
          </w:p>
          <w:p w14:paraId="5E6E0F2E" w14:textId="77777777" w:rsidR="00737731" w:rsidRPr="003F7033" w:rsidRDefault="00737731" w:rsidP="003F703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აჩვენებს გარკვეული ეკონომიკური პრობლემების გადაჭრის გზებს;</w:t>
            </w:r>
          </w:p>
          <w:p w14:paraId="3F493B4A" w14:textId="77777777" w:rsidR="00737731" w:rsidRPr="003F7033" w:rsidRDefault="00737731" w:rsidP="003F703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აყალიბებს არგუმენტირებულ დასკვნებს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ეკონომიკურ მოვლენებსა და პროცესებზე;</w:t>
            </w:r>
          </w:p>
          <w:p w14:paraId="77746F14" w14:textId="77777777" w:rsidR="00737731" w:rsidRPr="003F7033" w:rsidRDefault="00737731" w:rsidP="003F70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  <w:p w14:paraId="614915C9" w14:textId="26297FD6" w:rsidR="00737731" w:rsidRPr="003F7033" w:rsidRDefault="00737731" w:rsidP="003F7033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426" w:hanging="284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ქმნის ეკონომიკის აქტუალურ საკითხებთან დაკავშირებით, კვლევითი ხასიათის ნაშრომს ეთიკური ნორმების დაცვით.</w:t>
            </w:r>
          </w:p>
        </w:tc>
      </w:tr>
      <w:tr w:rsidR="00737731" w:rsidRPr="003F7033" w14:paraId="7052534B" w14:textId="77777777" w:rsidTr="003F7033">
        <w:tc>
          <w:tcPr>
            <w:tcW w:w="105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18CC444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სწავლების</w:t>
            </w:r>
            <w:r w:rsidRPr="003F703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737731" w:rsidRPr="003F7033" w14:paraId="00753076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26859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სწავლება-სწავლის მეთოდები:</w:t>
            </w:r>
          </w:p>
          <w:p w14:paraId="7179DACC" w14:textId="77777777" w:rsidR="00737731" w:rsidRPr="003F7033" w:rsidRDefault="00737731" w:rsidP="003F70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ლექცია;</w:t>
            </w:r>
          </w:p>
          <w:p w14:paraId="6ACBB45A" w14:textId="77777777" w:rsidR="00737731" w:rsidRPr="003F7033" w:rsidRDefault="00737731" w:rsidP="003F70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პრაქტიკული  მუშაობა (სამუშაო ჯგუფში მუშაობა, სემინარი);</w:t>
            </w:r>
          </w:p>
          <w:p w14:paraId="23D2BE6F" w14:textId="77777777" w:rsidR="00737731" w:rsidRPr="003F7033" w:rsidRDefault="00737731" w:rsidP="003F70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ელექტრონული სწავლება (ელექტრონული რესურსით სწავლება).</w:t>
            </w:r>
          </w:p>
          <w:p w14:paraId="66E064CA" w14:textId="77777777" w:rsidR="00737731" w:rsidRPr="003F7033" w:rsidRDefault="00737731" w:rsidP="003F7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სწავლის შედეგების მისაღწევად გამოიყენება შემდეგი აქტივობები: </w:t>
            </w:r>
          </w:p>
          <w:p w14:paraId="498789A0" w14:textId="77777777" w:rsidR="00737731" w:rsidRPr="003F7033" w:rsidRDefault="00737731" w:rsidP="003F7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და გაცნობიერება: </w:t>
            </w:r>
          </w:p>
          <w:p w14:paraId="6FB79CB5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ინდუქცია, დედუქცია, ანალიზი;</w:t>
            </w:r>
          </w:p>
          <w:p w14:paraId="7203C6EF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წიგნზე მუშაობა; </w:t>
            </w:r>
          </w:p>
          <w:p w14:paraId="15F3B058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წერითი მუშაობა; </w:t>
            </w:r>
          </w:p>
          <w:p w14:paraId="40C0DAA3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ვერბალური ახსნა–განმარტება;</w:t>
            </w:r>
          </w:p>
          <w:p w14:paraId="419081AC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დემონსტრირება; </w:t>
            </w:r>
          </w:p>
          <w:p w14:paraId="5FCB70E2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შემთხვევის ანალიზი (Case study); </w:t>
            </w:r>
          </w:p>
          <w:p w14:paraId="1AB6804B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დამოუკიდებელი სწავლა; </w:t>
            </w:r>
          </w:p>
          <w:p w14:paraId="66649031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პრობლემაზე დაფუძნებული სწავლება (PBL); </w:t>
            </w:r>
          </w:p>
          <w:p w14:paraId="3AFC8490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გონებრივი იერიში (Brain storming); </w:t>
            </w:r>
          </w:p>
          <w:p w14:paraId="04765D36" w14:textId="77777777" w:rsidR="00737731" w:rsidRPr="003F7033" w:rsidRDefault="00737731" w:rsidP="003F7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უნარი: </w:t>
            </w:r>
          </w:p>
          <w:p w14:paraId="4BE28C60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ქმედებაზე ორიენტირებული სწავლება (lBD); </w:t>
            </w:r>
          </w:p>
          <w:p w14:paraId="4D301BB6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როლური და სიტუაციური თამაშები; </w:t>
            </w:r>
          </w:p>
          <w:p w14:paraId="49A3F0FB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შემთხვევის ანალიზი (Case study); </w:t>
            </w:r>
          </w:p>
          <w:p w14:paraId="31609B2F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გონებრივი იერიში (Brain storming);</w:t>
            </w:r>
          </w:p>
          <w:p w14:paraId="622E3749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ევრისტიკული მეთოდი; </w:t>
            </w:r>
            <w:r w:rsidRPr="003F7033">
              <w:rPr>
                <w:rFonts w:ascii="Sylfaen" w:hAnsi="Sylfaen"/>
                <w:sz w:val="20"/>
                <w:szCs w:val="20"/>
              </w:rPr>
              <w:sym w:font="Symbol" w:char="F0B7"/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გუნდური (collaborative) მუშაობა; </w:t>
            </w:r>
          </w:p>
          <w:p w14:paraId="220BC3DD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დისკუსია/დებატები; </w:t>
            </w:r>
          </w:p>
          <w:p w14:paraId="3865AEAE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ანალიზი; </w:t>
            </w:r>
          </w:p>
          <w:p w14:paraId="2FEB284C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პრობლემაზე დაფუძნებული სწავლება (PBL);</w:t>
            </w:r>
          </w:p>
          <w:p w14:paraId="6B75B257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შემუშავება და პრეზენტაცია (ზეპირი, Power Point და სხვა); </w:t>
            </w:r>
          </w:p>
          <w:p w14:paraId="1D479F6E" w14:textId="77777777" w:rsidR="00737731" w:rsidRPr="003F7033" w:rsidRDefault="00737731" w:rsidP="003F70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პრაქტიკული მეთოდები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</w:p>
          <w:p w14:paraId="5FBC011F" w14:textId="77777777" w:rsidR="00737731" w:rsidRPr="003F7033" w:rsidRDefault="00737731" w:rsidP="003F7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პასუხისმგებლობა და ავტონომიურობა: </w:t>
            </w:r>
          </w:p>
          <w:p w14:paraId="4A83EB03" w14:textId="77777777" w:rsidR="00737731" w:rsidRPr="003F7033" w:rsidRDefault="00737731" w:rsidP="003F703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დამოუკიდებელი სწავლა (ესეს, რეფერატის, პროექტის, მოხსენების მომზადება); </w:t>
            </w:r>
          </w:p>
          <w:p w14:paraId="41DBA962" w14:textId="77777777" w:rsidR="00737731" w:rsidRPr="003F7033" w:rsidRDefault="00737731" w:rsidP="003F703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პრობლემაზე დაფუძნებული სწავლება (PBL); </w:t>
            </w:r>
          </w:p>
          <w:p w14:paraId="22FDDF88" w14:textId="77777777" w:rsidR="00737731" w:rsidRPr="003F7033" w:rsidRDefault="00737731" w:rsidP="003F703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დისკუსია-დებატები, რომელთა დროსაც სტუდენტი შეძლებს წარმოაჩინოს ეთიკური ნორმების გაგებისა და არგუმენტაციის უნარ-ჩვევები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737731" w:rsidRPr="003F7033" w14:paraId="2A3BD376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AD0E05B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737731" w:rsidRPr="003F7033" w14:paraId="67D377A6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C1106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240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კრედიტი </w:t>
            </w:r>
          </w:p>
          <w:p w14:paraId="3995E963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მათ შორის:</w:t>
            </w:r>
          </w:p>
          <w:p w14:paraId="472740CC" w14:textId="77777777" w:rsidR="00737731" w:rsidRPr="003F7033" w:rsidRDefault="00737731" w:rsidP="003F7033">
            <w:pPr>
              <w:pStyle w:val="ListParagraph"/>
              <w:numPr>
                <w:ilvl w:val="0"/>
                <w:numId w:val="12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ძირითადი სწავლის სფეროს სავალდებულო სასწავლო კურსები </w:t>
            </w:r>
            <w:r w:rsidRP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 w:rsidRPr="003F7033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20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14:paraId="47EDB70A" w14:textId="77777777" w:rsidR="00737731" w:rsidRPr="003F7033" w:rsidRDefault="00737731" w:rsidP="003F7033">
            <w:pPr>
              <w:pStyle w:val="ListParagraph"/>
              <w:numPr>
                <w:ilvl w:val="0"/>
                <w:numId w:val="12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თავისუფალი სავალდებულო კომპონენტი </w:t>
            </w:r>
            <w:r w:rsidRPr="003F7033">
              <w:rPr>
                <w:rFonts w:ascii="Sylfaen" w:hAnsi="Sylfaen"/>
                <w:b/>
                <w:sz w:val="20"/>
                <w:szCs w:val="20"/>
                <w:lang w:val="en-US"/>
              </w:rPr>
              <w:t>50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კრედიტი;</w:t>
            </w:r>
          </w:p>
          <w:p w14:paraId="0593C7D0" w14:textId="77777777" w:rsidR="00737731" w:rsidRPr="003F7033" w:rsidRDefault="00737731" w:rsidP="003F7033">
            <w:pPr>
              <w:pStyle w:val="ListParagraph"/>
              <w:numPr>
                <w:ilvl w:val="0"/>
                <w:numId w:val="12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ძირითადი სწავლის სფეროს არჩევითი სასწავლო კურსები </w:t>
            </w:r>
            <w:r w:rsidRPr="003F7033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10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14:paraId="11652D7D" w14:textId="77777777" w:rsidR="00737731" w:rsidRPr="003F7033" w:rsidRDefault="00737731" w:rsidP="003F7033">
            <w:pPr>
              <w:pStyle w:val="ListParagraph"/>
              <w:numPr>
                <w:ilvl w:val="0"/>
                <w:numId w:val="12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კრედიტები ან დამატებით პროგრამა (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Minor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3F703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60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კრედიტი.</w:t>
            </w:r>
          </w:p>
          <w:p w14:paraId="6BF34732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</w:p>
          <w:p w14:paraId="4BE4A861" w14:textId="77777777" w:rsidR="00B1343F" w:rsidRPr="003F7033" w:rsidRDefault="00B1343F" w:rsidP="003F703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</w:p>
          <w:p w14:paraId="6EFF39B4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5055A80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სასწავლო კურსების განაწილება სემესტრებისა და კრედიტების მიხედვით</w:t>
            </w:r>
          </w:p>
          <w:tbl>
            <w:tblPr>
              <w:tblStyle w:val="TableGrid"/>
              <w:tblW w:w="10356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2559"/>
              <w:gridCol w:w="1984"/>
              <w:gridCol w:w="1985"/>
              <w:gridCol w:w="1842"/>
              <w:gridCol w:w="851"/>
            </w:tblGrid>
            <w:tr w:rsidR="00737731" w:rsidRPr="003F7033" w14:paraId="4898E6ED" w14:textId="77777777" w:rsidTr="003F7033">
              <w:trPr>
                <w:trHeight w:val="1273"/>
              </w:trPr>
              <w:tc>
                <w:tcPr>
                  <w:tcW w:w="1135" w:type="dxa"/>
                  <w:shd w:val="clear" w:color="auto" w:fill="D9D9D9" w:themeFill="background1" w:themeFillShade="D9"/>
                  <w:vAlign w:val="center"/>
                </w:tcPr>
                <w:p w14:paraId="011ADA5A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სემესტრი</w:t>
                  </w:r>
                </w:p>
              </w:tc>
              <w:tc>
                <w:tcPr>
                  <w:tcW w:w="2559" w:type="dxa"/>
                  <w:shd w:val="clear" w:color="auto" w:fill="D9D9D9" w:themeFill="background1" w:themeFillShade="D9"/>
                  <w:vAlign w:val="center"/>
                </w:tcPr>
                <w:p w14:paraId="7E3753B5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ძირითადი სწავლის სფეროს სავალდებულო სასწავლო კურსები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2B933C9E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თავისუფალი სავალდებულო კომპონენტი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4A895423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ძირითადი სწავლის სფეროს არჩევითი სასწავლო კურსები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14:paraId="116D9B49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</w:p>
                <w:p w14:paraId="34EAE775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დამატებითი (</w:t>
                  </w: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Minor</w:t>
                  </w: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)</w:t>
                  </w: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 xml:space="preserve"> პროგრამა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32BE463A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</w:t>
                  </w:r>
                </w:p>
              </w:tc>
            </w:tr>
            <w:tr w:rsidR="00737731" w:rsidRPr="003F7033" w14:paraId="6A1A61F9" w14:textId="77777777" w:rsidTr="003F7033">
              <w:trPr>
                <w:trHeight w:val="263"/>
              </w:trPr>
              <w:tc>
                <w:tcPr>
                  <w:tcW w:w="1135" w:type="dxa"/>
                </w:tcPr>
                <w:p w14:paraId="2CDFF35B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</w:t>
                  </w:r>
                </w:p>
              </w:tc>
              <w:tc>
                <w:tcPr>
                  <w:tcW w:w="2559" w:type="dxa"/>
                  <w:vAlign w:val="center"/>
                </w:tcPr>
                <w:p w14:paraId="2687BB0F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14:paraId="401FEF7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1985" w:type="dxa"/>
                  <w:vAlign w:val="center"/>
                </w:tcPr>
                <w:p w14:paraId="24335B5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144C72A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14:paraId="269981EF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737731" w:rsidRPr="003F7033" w14:paraId="512E0008" w14:textId="77777777" w:rsidTr="003F7033">
              <w:trPr>
                <w:trHeight w:val="248"/>
              </w:trPr>
              <w:tc>
                <w:tcPr>
                  <w:tcW w:w="1135" w:type="dxa"/>
                </w:tcPr>
                <w:p w14:paraId="112D777C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</w:t>
                  </w:r>
                </w:p>
              </w:tc>
              <w:tc>
                <w:tcPr>
                  <w:tcW w:w="2559" w:type="dxa"/>
                  <w:vAlign w:val="center"/>
                </w:tcPr>
                <w:p w14:paraId="184D8459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984" w:type="dxa"/>
                  <w:vAlign w:val="center"/>
                </w:tcPr>
                <w:p w14:paraId="70DB1BE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1</w:t>
                  </w: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14:paraId="20CB4BE2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22AEF73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14:paraId="3430DA28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737731" w:rsidRPr="003F7033" w14:paraId="2E97F82E" w14:textId="77777777" w:rsidTr="003F7033">
              <w:trPr>
                <w:trHeight w:val="248"/>
              </w:trPr>
              <w:tc>
                <w:tcPr>
                  <w:tcW w:w="1135" w:type="dxa"/>
                </w:tcPr>
                <w:p w14:paraId="6CC40207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III</w:t>
                  </w:r>
                </w:p>
              </w:tc>
              <w:tc>
                <w:tcPr>
                  <w:tcW w:w="2559" w:type="dxa"/>
                  <w:vAlign w:val="center"/>
                </w:tcPr>
                <w:p w14:paraId="368EBF8E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984" w:type="dxa"/>
                  <w:vAlign w:val="center"/>
                </w:tcPr>
                <w:p w14:paraId="1D576B8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985" w:type="dxa"/>
                  <w:vAlign w:val="center"/>
                </w:tcPr>
                <w:p w14:paraId="3DC5C635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751ABC1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4336F669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737731" w:rsidRPr="003F7033" w14:paraId="561FC8C5" w14:textId="77777777" w:rsidTr="003F7033">
              <w:trPr>
                <w:trHeight w:val="248"/>
              </w:trPr>
              <w:tc>
                <w:tcPr>
                  <w:tcW w:w="1135" w:type="dxa"/>
                </w:tcPr>
                <w:p w14:paraId="1718D4FB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IV</w:t>
                  </w:r>
                </w:p>
              </w:tc>
              <w:tc>
                <w:tcPr>
                  <w:tcW w:w="2559" w:type="dxa"/>
                  <w:vAlign w:val="center"/>
                </w:tcPr>
                <w:p w14:paraId="2EAF539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14:paraId="17276AE1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E3C0018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EDC8810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2D5CA482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737731" w:rsidRPr="003F7033" w14:paraId="259668F2" w14:textId="77777777" w:rsidTr="003F7033">
              <w:trPr>
                <w:trHeight w:val="263"/>
              </w:trPr>
              <w:tc>
                <w:tcPr>
                  <w:tcW w:w="1135" w:type="dxa"/>
                </w:tcPr>
                <w:p w14:paraId="1C661A97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</w:t>
                  </w:r>
                </w:p>
              </w:tc>
              <w:tc>
                <w:tcPr>
                  <w:tcW w:w="2559" w:type="dxa"/>
                </w:tcPr>
                <w:p w14:paraId="1416D159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21</w:t>
                  </w:r>
                </w:p>
              </w:tc>
              <w:tc>
                <w:tcPr>
                  <w:tcW w:w="1984" w:type="dxa"/>
                </w:tcPr>
                <w:p w14:paraId="4A6A098A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0FCD48A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E729111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6C341855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737731" w:rsidRPr="003F7033" w14:paraId="1C9F6986" w14:textId="77777777" w:rsidTr="003F7033">
              <w:trPr>
                <w:trHeight w:val="248"/>
              </w:trPr>
              <w:tc>
                <w:tcPr>
                  <w:tcW w:w="1135" w:type="dxa"/>
                </w:tcPr>
                <w:p w14:paraId="1644CD54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</w:t>
                  </w:r>
                </w:p>
              </w:tc>
              <w:tc>
                <w:tcPr>
                  <w:tcW w:w="2559" w:type="dxa"/>
                </w:tcPr>
                <w:p w14:paraId="6885D8F1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14:paraId="71E0960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FE95E44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6D2461F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0BD8F0E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737731" w:rsidRPr="003F7033" w14:paraId="58119977" w14:textId="77777777" w:rsidTr="003F7033">
              <w:trPr>
                <w:trHeight w:val="248"/>
              </w:trPr>
              <w:tc>
                <w:tcPr>
                  <w:tcW w:w="1135" w:type="dxa"/>
                </w:tcPr>
                <w:p w14:paraId="2AA000B7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VII</w:t>
                  </w:r>
                </w:p>
              </w:tc>
              <w:tc>
                <w:tcPr>
                  <w:tcW w:w="2559" w:type="dxa"/>
                </w:tcPr>
                <w:p w14:paraId="57482773" w14:textId="25C6ED2D" w:rsidR="00737731" w:rsidRPr="003F7033" w:rsidRDefault="005C3060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984" w:type="dxa"/>
                </w:tcPr>
                <w:p w14:paraId="061E3EBF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159E24D" w14:textId="04194460" w:rsidR="00737731" w:rsidRPr="003F7033" w:rsidRDefault="005C3060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  <w:vAlign w:val="center"/>
                </w:tcPr>
                <w:p w14:paraId="004B97AB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6F06199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737731" w:rsidRPr="003F7033" w14:paraId="5C67D0C8" w14:textId="77777777" w:rsidTr="003F7033">
              <w:trPr>
                <w:trHeight w:val="248"/>
              </w:trPr>
              <w:tc>
                <w:tcPr>
                  <w:tcW w:w="1135" w:type="dxa"/>
                </w:tcPr>
                <w:p w14:paraId="36395501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VIII</w:t>
                  </w:r>
                </w:p>
              </w:tc>
              <w:tc>
                <w:tcPr>
                  <w:tcW w:w="2559" w:type="dxa"/>
                </w:tcPr>
                <w:p w14:paraId="507EDAFC" w14:textId="70DFBC27" w:rsidR="00737731" w:rsidRPr="003F7033" w:rsidRDefault="005C3060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984" w:type="dxa"/>
                </w:tcPr>
                <w:p w14:paraId="2DA3C44C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7EAE6DC6" w14:textId="4A60F163" w:rsidR="00737731" w:rsidRPr="003F7033" w:rsidRDefault="005C3060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  <w:vAlign w:val="center"/>
                </w:tcPr>
                <w:p w14:paraId="04B640CA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5EE04299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Calibri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737731" w:rsidRPr="003F7033" w14:paraId="10B0D8A8" w14:textId="77777777" w:rsidTr="003F7033">
              <w:trPr>
                <w:trHeight w:val="248"/>
              </w:trPr>
              <w:tc>
                <w:tcPr>
                  <w:tcW w:w="1135" w:type="dxa"/>
                  <w:shd w:val="clear" w:color="auto" w:fill="D9D9D9" w:themeFill="background1" w:themeFillShade="D9"/>
                </w:tcPr>
                <w:p w14:paraId="15C16366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სულ:</w:t>
                  </w:r>
                </w:p>
              </w:tc>
              <w:tc>
                <w:tcPr>
                  <w:tcW w:w="2559" w:type="dxa"/>
                  <w:shd w:val="clear" w:color="auto" w:fill="D9D9D9" w:themeFill="background1" w:themeFillShade="D9"/>
                </w:tcPr>
                <w:p w14:paraId="370EF242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53709C47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50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14:paraId="22282284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1</w:t>
                  </w: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</w:tcPr>
                <w:p w14:paraId="78C0E9CE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60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1BD68B75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</w:tr>
          </w:tbl>
          <w:p w14:paraId="6B744DA4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737731" w:rsidRPr="003F7033" w14:paraId="0187F89D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6A20AE0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</w:t>
            </w:r>
          </w:p>
        </w:tc>
      </w:tr>
      <w:tr w:rsidR="00737731" w:rsidRPr="003F7033" w14:paraId="31EC00F4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94C37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უნივერსიტეტში არსებული შეფასების</w:t>
            </w:r>
            <w:r w:rsidRPr="003F7033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  <w:t xml:space="preserve"> სისტემა იყოფა შემდეგ კომპონენტებად:</w:t>
            </w:r>
          </w:p>
          <w:p w14:paraId="74CDC820" w14:textId="77777777" w:rsidR="00737731" w:rsidRPr="003F7033" w:rsidRDefault="00737731" w:rsidP="003F703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Arial Unicode MS"/>
                <w:sz w:val="20"/>
                <w:szCs w:val="20"/>
                <w:lang w:val="ka-GE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15835961" w14:textId="77777777" w:rsidR="00737731" w:rsidRPr="003F7033" w:rsidRDefault="00737731" w:rsidP="003F703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სტუდენტის აქტივობა სასწავლო სემესტრის განმავლობაში </w:t>
            </w:r>
            <w:r w:rsidRPr="003F7033">
              <w:rPr>
                <w:rFonts w:ascii="Sylfaen" w:eastAsia="Times New Roman" w:hAnsi="Sylfaen" w:cs="Sylfaen"/>
                <w:i/>
                <w:sz w:val="20"/>
                <w:szCs w:val="20"/>
                <w:lang w:val="ka-GE"/>
              </w:rPr>
              <w:t xml:space="preserve">(მოიცავს შეფასების სხვადასხვა კომპონენტებს)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- </w:t>
            </w: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არა უმეტეს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- </w:t>
            </w: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30 ქულა;</w:t>
            </w:r>
          </w:p>
          <w:p w14:paraId="6B08AB7D" w14:textId="77777777" w:rsidR="00737731" w:rsidRPr="003F7033" w:rsidRDefault="00737731" w:rsidP="003F703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შუალედური გამოცდა - არა ნაკლებ - 30 ქულა;</w:t>
            </w:r>
          </w:p>
          <w:p w14:paraId="46A7BEAA" w14:textId="77777777" w:rsidR="00737731" w:rsidRPr="003F7033" w:rsidRDefault="00737731" w:rsidP="003F703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დასკვნითი გამოცდა - 40 ქულა.</w:t>
            </w:r>
          </w:p>
          <w:p w14:paraId="2C4A5B19" w14:textId="77777777" w:rsidR="00737731" w:rsidRPr="003F7033" w:rsidRDefault="00737731" w:rsidP="003F703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არანაკლებ </w:t>
            </w: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</w:rPr>
              <w:t>24</w:t>
            </w: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ქულას.</w:t>
            </w:r>
          </w:p>
          <w:p w14:paraId="5D079797" w14:textId="77777777" w:rsidR="00546E6E" w:rsidRPr="003F7033" w:rsidRDefault="00546E6E" w:rsidP="003F7033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შეფასების სისტემა უშვებს:</w:t>
            </w:r>
          </w:p>
          <w:p w14:paraId="074F5C84" w14:textId="77777777" w:rsidR="00546E6E" w:rsidRPr="003F7033" w:rsidRDefault="00546E6E" w:rsidP="003F7033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14:paraId="0A9CF392" w14:textId="77777777" w:rsidR="00546E6E" w:rsidRPr="003F7033" w:rsidRDefault="00546E6E" w:rsidP="003F703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ა.ა)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</w: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(A) ფრიადი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91 - 100 ქულა;</w:t>
            </w:r>
          </w:p>
          <w:p w14:paraId="4238E3AF" w14:textId="77777777" w:rsidR="00546E6E" w:rsidRPr="003F7033" w:rsidRDefault="00546E6E" w:rsidP="003F703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ა.ბ)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  <w:t>(</w:t>
            </w: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B) ძალიან კარგი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81 - 90 ქულა; </w:t>
            </w:r>
          </w:p>
          <w:p w14:paraId="1B837A88" w14:textId="77777777" w:rsidR="00546E6E" w:rsidRPr="003F7033" w:rsidRDefault="00546E6E" w:rsidP="003F703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ა.გ)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  <w:t>(</w:t>
            </w: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C) კარგი –</w:t>
            </w: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71 - 80 ქულა;</w:t>
            </w:r>
          </w:p>
          <w:p w14:paraId="1E007199" w14:textId="77777777" w:rsidR="00546E6E" w:rsidRPr="003F7033" w:rsidRDefault="00546E6E" w:rsidP="003F703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ა.დ)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</w: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(D) დამაკმაყოფილებელი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61 - 70 ქულა; </w:t>
            </w:r>
          </w:p>
          <w:p w14:paraId="1212CB48" w14:textId="77777777" w:rsidR="00546E6E" w:rsidRPr="003F7033" w:rsidRDefault="00546E6E" w:rsidP="003F703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ა.ე)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</w: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(E) საკმარისი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51 - 60 ქულა.</w:t>
            </w:r>
          </w:p>
          <w:p w14:paraId="760D54AE" w14:textId="77777777" w:rsidR="00546E6E" w:rsidRPr="003F7033" w:rsidRDefault="00546E6E" w:rsidP="003F7033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14:paraId="78769B02" w14:textId="77777777" w:rsidR="00546E6E" w:rsidRPr="003F7033" w:rsidRDefault="00546E6E" w:rsidP="003F703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ბ.ა)</w:t>
            </w: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(FX) ვერ ჩააბარა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3C0939B7" w14:textId="7925890B" w:rsidR="00737731" w:rsidRPr="003F7033" w:rsidRDefault="00546E6E" w:rsidP="003F7033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ბ.ბ) </w:t>
            </w:r>
            <w:r w:rsidRPr="003F703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(F) ჩაიჭრა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48F7EBCF" w14:textId="77777777" w:rsidR="00737731" w:rsidRPr="003F7033" w:rsidRDefault="00737731" w:rsidP="003F7033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14:paraId="6A1E453B" w14:textId="77777777" w:rsidR="00737731" w:rsidRPr="003F7033" w:rsidRDefault="00737731" w:rsidP="003F70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შეფასების </w:t>
            </w: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მინიმალური ზღვარი განისაზღვრება  1</w:t>
            </w: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  <w:t>7</w:t>
            </w: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ქულით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14:paraId="2652CAE4" w14:textId="77777777" w:rsidR="00737731" w:rsidRPr="003F7033" w:rsidRDefault="00737731" w:rsidP="003F70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513E5A3A" w14:textId="77777777" w:rsidR="00737731" w:rsidRPr="003F7033" w:rsidRDefault="00737731" w:rsidP="003F70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60185542" w14:textId="77777777" w:rsidR="00737731" w:rsidRPr="003F7033" w:rsidRDefault="00737731" w:rsidP="003F70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208BBE4A" w14:textId="77777777" w:rsidR="00737731" w:rsidRPr="003F7033" w:rsidRDefault="00737731" w:rsidP="003F70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გასაზღვრულია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კურსების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 xml:space="preserve"> სილაბუსით.</w:t>
            </w:r>
          </w:p>
          <w:p w14:paraId="2C0FD348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</w:pPr>
            <w:r w:rsidRPr="003F7033"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  <w:t xml:space="preserve">შენიშვნა: </w:t>
            </w:r>
          </w:p>
          <w:p w14:paraId="557E445B" w14:textId="32FCBFAE" w:rsidR="003F7033" w:rsidRPr="003F7033" w:rsidRDefault="00737731" w:rsidP="003F70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lastRenderedPageBreak/>
              <w:t xml:space="preserve">შუალედური და დასკვნითი (დამატებითი) გამოცდები  ჩატარდება ფორმალიზებული წესით:  </w:t>
            </w:r>
            <w:r w:rsidRPr="003F7033">
              <w:rPr>
                <w:rFonts w:ascii="Sylfaen" w:hAnsi="Sylfaen" w:cs="Sylfaen"/>
                <w:i/>
                <w:sz w:val="20"/>
                <w:szCs w:val="20"/>
                <w:u w:val="single"/>
                <w:lang w:val="ka-GE"/>
              </w:rPr>
              <w:t>საფუძველი:</w:t>
            </w:r>
            <w:r w:rsidR="003F7033" w:rsidRPr="003F7033">
              <w:rPr>
                <w:rFonts w:ascii="Sylfaen" w:hAnsi="Sylfaen" w:cs="Sylfaen"/>
                <w:i/>
                <w:sz w:val="20"/>
                <w:szCs w:val="20"/>
                <w:u w:val="single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i/>
                <w:sz w:val="20"/>
                <w:szCs w:val="20"/>
                <w:u w:val="single"/>
                <w:lang w:val="ka-GE"/>
              </w:rPr>
              <w:t xml:space="preserve"> </w:t>
            </w:r>
            <w:r w:rsidR="003F7033" w:rsidRPr="003F7033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საქართველოს განათლებისა და მეცნიერების მინისტრის</w:t>
            </w:r>
            <w:r w:rsidR="003F7033" w:rsidRPr="003F7033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3F7033" w:rsidRPr="003F7033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ბრძანება</w:t>
            </w:r>
            <w:r w:rsidR="003F7033" w:rsidRPr="003F7033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№3 (5.01.2007) </w:t>
            </w:r>
            <w:r w:rsidR="003F7033"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და </w:t>
            </w:r>
            <w:r w:rsidR="003F7033" w:rsidRPr="003F7033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="003F7033"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105/ნ, 29.12.2021, </w:t>
            </w:r>
            <w:r w:rsidR="003F7033"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F7033"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</w:t>
            </w:r>
            <w:r w:rsidR="003F7033"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7033"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დადგენილებები </w:t>
            </w:r>
            <w:r w:rsidR="003F7033" w:rsidRPr="003F7033">
              <w:rPr>
                <w:rFonts w:ascii="Sylfaen" w:hAnsi="Sylfaen"/>
                <w:sz w:val="20"/>
                <w:szCs w:val="20"/>
              </w:rPr>
              <w:t>№5</w:t>
            </w:r>
            <w:r w:rsidR="003F7033"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(17/18) (</w:t>
            </w:r>
            <w:r w:rsidR="003F7033"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15.09. 2017) და </w:t>
            </w:r>
            <w:r w:rsidR="003F7033" w:rsidRPr="003F7033">
              <w:rPr>
                <w:rFonts w:ascii="Sylfaen" w:hAnsi="Sylfaen"/>
                <w:sz w:val="20"/>
                <w:szCs w:val="20"/>
              </w:rPr>
              <w:t>№6</w:t>
            </w:r>
            <w:r w:rsidR="003F7033"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(22/23), (</w:t>
            </w:r>
            <w:r w:rsidR="003F7033"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16.09. 2022).</w:t>
            </w:r>
          </w:p>
          <w:p w14:paraId="287132D9" w14:textId="77777777" w:rsidR="00737731" w:rsidRPr="003F7033" w:rsidRDefault="00737731" w:rsidP="003F70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</w:rPr>
              <w:t>სტუდენტის შეფასების კრიტერიუმები გან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საზღვრულია</w:t>
            </w:r>
            <w:r w:rsidRPr="003F703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კურსების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 xml:space="preserve"> სილაბუსით;</w:t>
            </w:r>
          </w:p>
          <w:p w14:paraId="19B8654F" w14:textId="77777777" w:rsidR="00737731" w:rsidRPr="003F7033" w:rsidRDefault="00737731" w:rsidP="003F70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Calibri" w:hAnsi="Sylfaen" w:cs="Times New Roman"/>
                <w:sz w:val="20"/>
                <w:szCs w:val="20"/>
              </w:rPr>
              <w:t xml:space="preserve">პროგრამის თითოეული შედეგის სამიზნე ნიშნულად განისაზღვრა სტუდენტთა საერთო რაოდენობის </w:t>
            </w:r>
            <w:r w:rsidRPr="003F7033">
              <w:rPr>
                <w:rFonts w:ascii="Sylfaen" w:eastAsia="Calibri" w:hAnsi="Sylfaen" w:cs="Times New Roman"/>
                <w:b/>
                <w:sz w:val="20"/>
                <w:szCs w:val="20"/>
              </w:rPr>
              <w:t>60</w:t>
            </w:r>
            <w:r w:rsidRPr="003F7033">
              <w:rPr>
                <w:rFonts w:ascii="Sylfaen" w:eastAsia="Calibri" w:hAnsi="Sylfaen" w:cs="Times New Roman"/>
                <w:sz w:val="20"/>
                <w:szCs w:val="20"/>
              </w:rPr>
              <w:t xml:space="preserve"> %</w:t>
            </w:r>
            <w:r w:rsidRPr="003F703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-ის მიერ სხვადასხვა აქტივობებით გათვალისწინებული მაქსიმალური ქულის </w:t>
            </w:r>
            <w:r w:rsidRPr="003F7033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70</w:t>
            </w:r>
            <w:r w:rsidRPr="003F703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%-ის მიღწევა. სამიზნე ნიშნულებთან დადარება მო</w:t>
            </w:r>
            <w:r w:rsidRPr="003F7033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r w:rsidRPr="003F703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 წლიან დინამიკაზე  </w:t>
            </w:r>
            <w:r w:rsidRPr="003F7033">
              <w:rPr>
                <w:rFonts w:ascii="Sylfaen" w:eastAsia="Calibri" w:hAnsi="Sylfaen" w:cs="Times New Roman"/>
                <w:sz w:val="20"/>
                <w:szCs w:val="20"/>
              </w:rPr>
              <w:t xml:space="preserve"> მონიტორინგის შედეგად</w:t>
            </w:r>
            <w:r w:rsidRPr="003F703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</w:p>
          <w:p w14:paraId="52133D32" w14:textId="77777777" w:rsidR="00737731" w:rsidRPr="003F7033" w:rsidRDefault="00737731" w:rsidP="003F7033">
            <w:pPr>
              <w:pStyle w:val="Default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3F7033">
              <w:rPr>
                <w:sz w:val="20"/>
                <w:szCs w:val="20"/>
              </w:rPr>
              <w:t>პროგრამის სასწავლო კურსის სწავლის შედეგების გაზომვა მოხდება აკადემიურ წელიწადში ერთხელ</w:t>
            </w:r>
            <w:r w:rsidRPr="003F7033">
              <w:rPr>
                <w:rFonts w:cs="Calibri"/>
                <w:sz w:val="20"/>
                <w:szCs w:val="20"/>
              </w:rPr>
              <w:t xml:space="preserve">, </w:t>
            </w:r>
            <w:r w:rsidRPr="003F7033">
              <w:rPr>
                <w:sz w:val="20"/>
                <w:szCs w:val="20"/>
              </w:rPr>
              <w:t>აღნიშნული სემესტრის ბოლოს</w:t>
            </w:r>
            <w:r w:rsidRPr="003F7033">
              <w:rPr>
                <w:rFonts w:cs="Calibri"/>
                <w:sz w:val="20"/>
                <w:szCs w:val="20"/>
              </w:rPr>
              <w:t xml:space="preserve">, </w:t>
            </w:r>
            <w:r w:rsidRPr="003F7033">
              <w:rPr>
                <w:sz w:val="20"/>
                <w:szCs w:val="20"/>
              </w:rPr>
              <w:t>სადაც დადგა აღნიშნული სწავლის შედეგი</w:t>
            </w:r>
            <w:r w:rsidRPr="003F7033">
              <w:rPr>
                <w:rFonts w:cs="Calibri"/>
                <w:sz w:val="20"/>
                <w:szCs w:val="20"/>
              </w:rPr>
              <w:t xml:space="preserve"> </w:t>
            </w:r>
            <w:r w:rsidRPr="003F7033">
              <w:rPr>
                <w:sz w:val="20"/>
                <w:szCs w:val="20"/>
              </w:rPr>
              <w:t>და დადარდება პროცენტულ მაჩვენებლებს</w:t>
            </w:r>
            <w:r w:rsidRPr="003F7033">
              <w:rPr>
                <w:rFonts w:cs="Calibri"/>
                <w:sz w:val="20"/>
                <w:szCs w:val="20"/>
              </w:rPr>
              <w:t xml:space="preserve">; </w:t>
            </w:r>
          </w:p>
          <w:p w14:paraId="471F9B87" w14:textId="77777777" w:rsidR="00737731" w:rsidRPr="003F7033" w:rsidRDefault="00737731" w:rsidP="003F70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კურიკულუმის რუკის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მიხედვითი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ბოლოს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სადაც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დადგა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შედეგი</w:t>
            </w:r>
            <w:r w:rsidRPr="003F7033">
              <w:rPr>
                <w:rFonts w:ascii="Sylfaen" w:hAnsi="Sylfaen"/>
                <w:sz w:val="20"/>
                <w:szCs w:val="20"/>
              </w:rPr>
              <w:t>;</w:t>
            </w:r>
          </w:p>
          <w:p w14:paraId="229E6742" w14:textId="77777777" w:rsidR="00737731" w:rsidRPr="003F7033" w:rsidRDefault="00737731" w:rsidP="003F70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მოხდება 2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წლიან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კვირვების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გზების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რეგულაციების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737731" w:rsidRPr="003F7033" w14:paraId="40FDD824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5ED7066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737731" w:rsidRPr="003F7033" w14:paraId="5D823044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9A3CF" w14:textId="77777777" w:rsidR="00737731" w:rsidRPr="003F7033" w:rsidRDefault="00737731" w:rsidP="003F7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</w:rPr>
              <w:t>ეკონომიკის საბაკალავრო საგანმანათლებლო პროგრამის კურსდამთავრებულს შეუძლია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იმუშაოს ეკონომისტად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3F703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კომერციულ დაწესებულებებში. კომერციული დაწესებულებებიდან: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ნებისმიერ ორგანიზაციულ--სამართლებრივი და საკუთრების ფორმის საწარმოებში, ბანკებსა და სხვა ფინანსურ დაწესებულებებში.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დაწესებულებებ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იდან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ეკონომიკისა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მდგრადი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სამინისტრო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ფინანსთა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სამინისტრო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სოფლის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მეურნეობის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სამინისტრო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ოკუპირებული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ტერიტორიებიდან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დევნილთა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შრომის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ჯანმრთელობისა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დაცვის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სამინიტრო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ეროვული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ბანკი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კონკურენციის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სააგენტო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აუდიტის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ეროვნული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სამსახური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სტატისტიკის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ეროვნულ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სამსახურ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შ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;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რეგიონული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მუნიციპალური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მართვის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დონის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ეკონომიკური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პროფილის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სამსახურებში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როგორიცაა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: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საფინანსო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პოლიტიკისა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სახელმწიფო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შესყიდვების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ინფრასტრუქტურის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კეთილმოწყობისა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დასუფთავების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აუდიტის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ეკონომიკური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ადგილობრივი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თვითმმართველობის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ქონებისა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ტრანსპორტის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მართვის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სამსახურები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Pr="003F70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რეგიონალურ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ორგანიზაციებში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ადგილობრივ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არასამთავრობო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ორგანიზაციებში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რომლებიც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სპეციალიზირდებიან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ეკონომიკაში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კვლევით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ცენტრებში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რომლებიც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იკვლევენ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ძირითად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ეკონომიკურ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ტენდენციებს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დაწესებულებებში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შ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3AEE2806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</w:rPr>
              <w:t xml:space="preserve">საბაკალავრო პროგრამის კურსდამთავრებულს შეუძლია სწავლა განაგრძოს უმაღლესი განათლების შემდგომ საფეხურზე -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sz w:val="20"/>
                <w:szCs w:val="20"/>
              </w:rPr>
              <w:t>მაგისტრატურაში.</w:t>
            </w:r>
          </w:p>
        </w:tc>
      </w:tr>
      <w:tr w:rsidR="00737731" w:rsidRPr="003F7033" w14:paraId="37D4AA76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682827C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737731" w:rsidRPr="003F7033" w14:paraId="3B918ABE" w14:textId="77777777" w:rsidTr="003F7033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C3B6B" w14:textId="77777777" w:rsidR="00737731" w:rsidRPr="003F7033" w:rsidRDefault="00737731" w:rsidP="003F7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bookmarkStart w:id="0" w:name="_Hlk23019564"/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</w:rPr>
              <w:t>ადამიანური და</w:t>
            </w: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</w:rPr>
              <w:t>მატერიალური რესურსის შესახებ:</w:t>
            </w:r>
          </w:p>
          <w:p w14:paraId="28A06DCF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პროგრამას ემსახურება სხვადასხვა მიმართულების  როგორც აკადემიური პერსონალი და მოწვეული აკადემიური დოქტორები. 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მათ შორის:  პროფესორი – 5; ასოცირებული პროფესორი - 19; მოწვეული პროფესორი - 1; მოწვეული აკადემიური დოქტორი - 5; მასწავლებელი - 3; ასისტენტ პროფესორი - 1.</w:t>
            </w:r>
          </w:p>
          <w:tbl>
            <w:tblPr>
              <w:tblStyle w:val="TableGrid"/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85"/>
              <w:gridCol w:w="3557"/>
              <w:gridCol w:w="4270"/>
              <w:gridCol w:w="8"/>
            </w:tblGrid>
            <w:tr w:rsidR="00737731" w:rsidRPr="003F7033" w14:paraId="3D9EE2C1" w14:textId="77777777" w:rsidTr="003F7033">
              <w:tc>
                <w:tcPr>
                  <w:tcW w:w="562" w:type="dxa"/>
                  <w:shd w:val="clear" w:color="auto" w:fill="D9D9D9" w:themeFill="background1" w:themeFillShade="D9"/>
                </w:tcPr>
                <w:p w14:paraId="2DA17471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14:paraId="25FCEF84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სახელი და გვარი</w:t>
                  </w:r>
                </w:p>
              </w:tc>
              <w:tc>
                <w:tcPr>
                  <w:tcW w:w="3557" w:type="dxa"/>
                  <w:shd w:val="clear" w:color="auto" w:fill="D9D9D9" w:themeFill="background1" w:themeFillShade="D9"/>
                </w:tcPr>
                <w:p w14:paraId="737D53F9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სასწავლო კურსის დასახელება</w:t>
                  </w:r>
                </w:p>
              </w:tc>
              <w:tc>
                <w:tcPr>
                  <w:tcW w:w="4278" w:type="dxa"/>
                  <w:gridSpan w:val="2"/>
                  <w:shd w:val="clear" w:color="auto" w:fill="D9D9D9" w:themeFill="background1" w:themeFillShade="D9"/>
                </w:tcPr>
                <w:p w14:paraId="2A0B5A10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თანამდებობა და სამუშაო გამოცდილება</w:t>
                  </w:r>
                </w:p>
                <w:p w14:paraId="108AF327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737731" w:rsidRPr="003F7033" w14:paraId="3DEE9C6B" w14:textId="77777777" w:rsidTr="003F7033">
              <w:trPr>
                <w:gridAfter w:val="1"/>
                <w:wAfter w:w="8" w:type="dxa"/>
                <w:trHeight w:val="311"/>
              </w:trPr>
              <w:tc>
                <w:tcPr>
                  <w:tcW w:w="10374" w:type="dxa"/>
                  <w:gridSpan w:val="4"/>
                  <w:shd w:val="clear" w:color="auto" w:fill="D9D9D9" w:themeFill="background1" w:themeFillShade="D9"/>
                </w:tcPr>
                <w:p w14:paraId="7849AFEA" w14:textId="09A62CDB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აკადემიური პერსონალი</w:t>
                  </w:r>
                </w:p>
              </w:tc>
            </w:tr>
            <w:tr w:rsidR="00737731" w:rsidRPr="003F7033" w14:paraId="63AE2C0A" w14:textId="77777777" w:rsidTr="003F7033">
              <w:tc>
                <w:tcPr>
                  <w:tcW w:w="562" w:type="dxa"/>
                </w:tcPr>
                <w:p w14:paraId="05F38AD1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B213483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შოთა ლომინაშვილი</w:t>
                  </w:r>
                </w:p>
              </w:tc>
              <w:tc>
                <w:tcPr>
                  <w:tcW w:w="3557" w:type="dxa"/>
                </w:tcPr>
                <w:p w14:paraId="73E87574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ბუნებათსარგებლობის ეკონომიკა, საწარმოო პრაქტიკა</w:t>
                  </w:r>
                </w:p>
              </w:tc>
              <w:tc>
                <w:tcPr>
                  <w:tcW w:w="4278" w:type="dxa"/>
                  <w:gridSpan w:val="2"/>
                </w:tcPr>
                <w:p w14:paraId="37EEEAB0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737731" w:rsidRPr="003F7033" w14:paraId="5DEE8DE2" w14:textId="77777777" w:rsidTr="003F7033">
              <w:tc>
                <w:tcPr>
                  <w:tcW w:w="562" w:type="dxa"/>
                </w:tcPr>
                <w:p w14:paraId="2BDC6E20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42798A15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ზვიად ბეშკენაძე</w:t>
                  </w:r>
                </w:p>
              </w:tc>
              <w:tc>
                <w:tcPr>
                  <w:tcW w:w="3557" w:type="dxa"/>
                </w:tcPr>
                <w:p w14:paraId="4BB313E8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მიკროეკონომიკა, საერთაშორისო ეკონომიკა 1, საერთაშორისო ეკონომიკა 2, საქართველოს ეკონომიკის კონკურენტუნარიანობა</w:t>
                  </w:r>
                </w:p>
              </w:tc>
              <w:tc>
                <w:tcPr>
                  <w:tcW w:w="4278" w:type="dxa"/>
                  <w:gridSpan w:val="2"/>
                </w:tcPr>
                <w:p w14:paraId="300F81AD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737731" w:rsidRPr="003F7033" w14:paraId="38E3910A" w14:textId="77777777" w:rsidTr="003F7033">
              <w:tc>
                <w:tcPr>
                  <w:tcW w:w="562" w:type="dxa"/>
                </w:tcPr>
                <w:p w14:paraId="23C5EE3F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7B51A3E0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იზოლდა განადაძე</w:t>
                  </w:r>
                </w:p>
              </w:tc>
              <w:tc>
                <w:tcPr>
                  <w:tcW w:w="3557" w:type="dxa"/>
                </w:tcPr>
                <w:p w14:paraId="0608C309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ეკონომიკის პრინციპები 1, ეკონომიკის პრინციპები 2</w:t>
                  </w:r>
                </w:p>
              </w:tc>
              <w:tc>
                <w:tcPr>
                  <w:tcW w:w="4278" w:type="dxa"/>
                  <w:gridSpan w:val="2"/>
                </w:tcPr>
                <w:p w14:paraId="192EF116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737731" w:rsidRPr="003F7033" w14:paraId="551DF143" w14:textId="77777777" w:rsidTr="003F7033">
              <w:tc>
                <w:tcPr>
                  <w:tcW w:w="562" w:type="dxa"/>
                </w:tcPr>
                <w:p w14:paraId="0D400161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B81AA6C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თამილა არნანია-კეპულაძე</w:t>
                  </w:r>
                </w:p>
              </w:tc>
              <w:tc>
                <w:tcPr>
                  <w:tcW w:w="3557" w:type="dxa"/>
                </w:tcPr>
                <w:p w14:paraId="6873D64F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მიკროეკონომიკა, ეკონომიკური აზრის ისტორია</w:t>
                  </w:r>
                </w:p>
              </w:tc>
              <w:tc>
                <w:tcPr>
                  <w:tcW w:w="4278" w:type="dxa"/>
                  <w:gridSpan w:val="2"/>
                </w:tcPr>
                <w:p w14:paraId="3EF19640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 პროფესორი.</w:t>
                  </w:r>
                </w:p>
              </w:tc>
            </w:tr>
            <w:tr w:rsidR="00737731" w:rsidRPr="003F7033" w14:paraId="0E6B995E" w14:textId="77777777" w:rsidTr="003F7033">
              <w:tc>
                <w:tcPr>
                  <w:tcW w:w="562" w:type="dxa"/>
                </w:tcPr>
                <w:p w14:paraId="78BD7346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6FC3FC4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ნაირა ვირსალაძე</w:t>
                  </w:r>
                </w:p>
              </w:tc>
              <w:tc>
                <w:tcPr>
                  <w:tcW w:w="3557" w:type="dxa"/>
                </w:tcPr>
                <w:p w14:paraId="6626F514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ეკონომიკური სტატისტიკა 1, ეკონომიკური სტატისტიკა 2, საერთაშორისო ეკონომიკური სტატისტიკა, დემოგრაფიის საფუძვლები</w:t>
                  </w:r>
                </w:p>
              </w:tc>
              <w:tc>
                <w:tcPr>
                  <w:tcW w:w="4278" w:type="dxa"/>
                  <w:gridSpan w:val="2"/>
                </w:tcPr>
                <w:p w14:paraId="7F94E6EA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737731" w:rsidRPr="003F7033" w14:paraId="241676AA" w14:textId="77777777" w:rsidTr="003F7033">
              <w:tc>
                <w:tcPr>
                  <w:tcW w:w="562" w:type="dxa"/>
                </w:tcPr>
                <w:p w14:paraId="50E77673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5AB808AB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ივლია ონიანი</w:t>
                  </w:r>
                </w:p>
              </w:tc>
              <w:tc>
                <w:tcPr>
                  <w:tcW w:w="3557" w:type="dxa"/>
                </w:tcPr>
                <w:p w14:paraId="613181BA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ეროვნულ ანგარიშთა სისტემა, </w:t>
                  </w:r>
                </w:p>
              </w:tc>
              <w:tc>
                <w:tcPr>
                  <w:tcW w:w="4278" w:type="dxa"/>
                  <w:gridSpan w:val="2"/>
                </w:tcPr>
                <w:p w14:paraId="434AB534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737731" w:rsidRPr="003F7033" w14:paraId="432E87FB" w14:textId="77777777" w:rsidTr="003F7033">
              <w:tc>
                <w:tcPr>
                  <w:tcW w:w="562" w:type="dxa"/>
                </w:tcPr>
                <w:p w14:paraId="0CD32B62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C33F6FE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ნონა კუხიანიძე-ახვლედიანი </w:t>
                  </w:r>
                </w:p>
              </w:tc>
              <w:tc>
                <w:tcPr>
                  <w:tcW w:w="3557" w:type="dxa"/>
                </w:tcPr>
                <w:p w14:paraId="10971E15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კომერციული და საბაჟო საქმიანობის ეკონომიკურ სტატისტიკური ანალიზი </w:t>
                  </w:r>
                </w:p>
              </w:tc>
              <w:tc>
                <w:tcPr>
                  <w:tcW w:w="4278" w:type="dxa"/>
                  <w:gridSpan w:val="2"/>
                </w:tcPr>
                <w:p w14:paraId="1069BAC3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737731" w:rsidRPr="003F7033" w14:paraId="784CECB4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6B238A6A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4D81E35E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აკაკი ბაკურაძე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0AFC657E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ფისკალური და მონეტარული სტატისტიკა 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0FCE4C2C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737731" w:rsidRPr="003F7033" w14:paraId="4AB330C6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3A21A27D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3150A8C8" w14:textId="359C56BD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rPr>
                      <w:rFonts w:ascii="Sylfaen" w:eastAsia="Calibri" w:hAnsi="Sylfaen" w:cs="Times New Roma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მანანა ჭუმბურიძე</w:t>
                  </w:r>
                </w:p>
                <w:p w14:paraId="37635ADF" w14:textId="1CD1A26B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79A1DF18" w14:textId="7A6B74DB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af-ZA"/>
                    </w:rPr>
                    <w:t>ინფორმაციული ტექნოლოგიები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51F8A3DD" w14:textId="43281EAE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ფიზიკა-მათემატიკის მეცნიერებათა კანდიდატი</w:t>
                  </w:r>
                  <w:r w:rsidRPr="003F7033">
                    <w:rPr>
                      <w:rFonts w:ascii="Sylfaen" w:eastAsia="Calibri" w:hAnsi="Sylfaen" w:cs="Times New Roman"/>
                      <w:bCs/>
                      <w:sz w:val="20"/>
                      <w:szCs w:val="20"/>
                      <w:lang w:val="ka-GE"/>
                    </w:rPr>
                    <w:t>,  კომპიუტერული ტექნოლოგიების დეპარტამენტის ასოცირებული პროფესორი</w:t>
                  </w:r>
                </w:p>
              </w:tc>
            </w:tr>
            <w:tr w:rsidR="00737731" w:rsidRPr="003F7033" w14:paraId="7C63D591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5762ED73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093C4699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ხათუნა თოდუა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686D0BAF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ეკონომიკის პრინციპები 1, ეკონომიკის პრინციპები 2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3A6629F1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737731" w:rsidRPr="003F7033" w14:paraId="5292F560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1D0525C5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6986C769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რამაზი ნამიჭეიშვილი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729D06F8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კრეატიული ეკონომიკის საფუძვლები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0D2153A7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ეკონომიკის დეპარტამენტი,  ასოცირებული პროფესორი.</w:t>
                  </w:r>
                </w:p>
              </w:tc>
            </w:tr>
            <w:tr w:rsidR="00737731" w:rsidRPr="003F7033" w14:paraId="62F48B09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6ADC3731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1D3E5268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ნიკოლოზ ჩიხლაძე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7AEC2024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ურბანული და რეგიონული ეკონომიკა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4F9A0667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მეცნიერებათა დოქტორი, ეკონომიკის დეპარტამენტი,   პროფესორი.</w:t>
                  </w:r>
                </w:p>
              </w:tc>
            </w:tr>
            <w:tr w:rsidR="00737731" w:rsidRPr="003F7033" w14:paraId="7B93DFE8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5A86CE81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00AD1CD5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მიხეილ თოქმაზიშვილი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0C37D56C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მაკროეკონომიკა</w:t>
                  </w:r>
                  <w:r w:rsidRPr="003F7033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ეკონომიკის პრინციპები 2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550352FF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დეპარტამენტის მოწვეული პროფესორი</w:t>
                  </w:r>
                </w:p>
              </w:tc>
            </w:tr>
            <w:tr w:rsidR="00737731" w:rsidRPr="003F7033" w14:paraId="3E86C0E0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7301B293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232CB5CD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გიორგი ღავთაძე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054751D1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საჯარო ფინანსები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1C1A7853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</w:t>
                  </w:r>
                  <w:r w:rsidRPr="003F7033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ბიზნესის ადმინისტრირების დეპარტამენტი, პროფესორი</w:t>
                  </w:r>
                </w:p>
              </w:tc>
            </w:tr>
            <w:tr w:rsidR="00737731" w:rsidRPr="003F7033" w14:paraId="66463081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52A2181B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2F83AFA2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ნანა შონია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69F59BF0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საერთაშორისო საგადახდო სისტემა და საგადახდო ინსტრუმენტები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0E6C27F9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</w:t>
                  </w:r>
                  <w:r w:rsidRPr="003F7033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ბიზნესის ადმინისტრირების დეპარტამენტი, პროფესორი</w:t>
                  </w:r>
                </w:p>
              </w:tc>
            </w:tr>
            <w:tr w:rsidR="00737731" w:rsidRPr="003F7033" w14:paraId="1CA2694E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2DBFB5C8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2EAD893B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მედეა ლომინაშვილი-ფრუიძე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52767287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ეკონომიკური ანალიზი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25147392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ეკონომიკის აკადემიური დოქტორი, ბიზნესის დეპარტამენტი,  ასოცირებული პროფესორი. </w:t>
                  </w:r>
                </w:p>
              </w:tc>
            </w:tr>
            <w:tr w:rsidR="00737731" w:rsidRPr="003F7033" w14:paraId="5C17B4FE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1DAE90D5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4CF6F765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სერგო სვანაძე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397DCA7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გადასახადები და საგადასახადო სისტემა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29CDED5C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აკადემიური დოქტორი, ბიზნესის დეპარტამენტი,  ასოცირებული პროფესორი.</w:t>
                  </w:r>
                </w:p>
              </w:tc>
            </w:tr>
            <w:tr w:rsidR="00737731" w:rsidRPr="003F7033" w14:paraId="1761191C" w14:textId="77777777" w:rsidTr="003F7033">
              <w:tc>
                <w:tcPr>
                  <w:tcW w:w="562" w:type="dxa"/>
                  <w:shd w:val="clear" w:color="auto" w:fill="FFFFFF" w:themeFill="background1"/>
                </w:tcPr>
                <w:p w14:paraId="1487548F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26C3B516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ბორის ჭიჭინაძე</w:t>
                  </w:r>
                </w:p>
              </w:tc>
              <w:tc>
                <w:tcPr>
                  <w:tcW w:w="3557" w:type="dxa"/>
                  <w:shd w:val="clear" w:color="auto" w:fill="FFFFFF" w:themeFill="background1"/>
                </w:tcPr>
                <w:p w14:paraId="3D06DD3E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უძრავი ქონების  ეკონომიკის საფუძვლები</w:t>
                  </w:r>
                  <w:r w:rsidRPr="003F7033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ურბანული და რეგიონული ეკონომიკა</w:t>
                  </w:r>
                </w:p>
              </w:tc>
              <w:tc>
                <w:tcPr>
                  <w:tcW w:w="4278" w:type="dxa"/>
                  <w:gridSpan w:val="2"/>
                  <w:shd w:val="clear" w:color="auto" w:fill="FFFFFF" w:themeFill="background1"/>
                </w:tcPr>
                <w:p w14:paraId="4B625B9B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დეპარტამენტის მოწვეული ლექტორი.</w:t>
                  </w:r>
                </w:p>
              </w:tc>
            </w:tr>
            <w:tr w:rsidR="00737731" w:rsidRPr="003F7033" w14:paraId="7FD8DA04" w14:textId="77777777" w:rsidTr="003F7033">
              <w:tc>
                <w:tcPr>
                  <w:tcW w:w="562" w:type="dxa"/>
                </w:tcPr>
                <w:p w14:paraId="030D0BCF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268AC65D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ციცინო ძოწენიძე</w:t>
                  </w:r>
                </w:p>
              </w:tc>
              <w:tc>
                <w:tcPr>
                  <w:tcW w:w="3557" w:type="dxa"/>
                </w:tcPr>
                <w:p w14:paraId="34E8A02D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მსოფლიო ეკონომიკა, საერთაშორისო ვაჭრობა</w:t>
                  </w:r>
                </w:p>
              </w:tc>
              <w:tc>
                <w:tcPr>
                  <w:tcW w:w="4278" w:type="dxa"/>
                  <w:gridSpan w:val="2"/>
                </w:tcPr>
                <w:p w14:paraId="5B55A647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დეპარტამენტის მოწვეული ლექტორი.</w:t>
                  </w:r>
                </w:p>
              </w:tc>
            </w:tr>
            <w:tr w:rsidR="00737731" w:rsidRPr="003F7033" w14:paraId="4C02406C" w14:textId="77777777" w:rsidTr="003F7033">
              <w:tc>
                <w:tcPr>
                  <w:tcW w:w="562" w:type="dxa"/>
                </w:tcPr>
                <w:p w14:paraId="3D30BEB1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210743B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თამარ ნადირაძე</w:t>
                  </w:r>
                </w:p>
              </w:tc>
              <w:tc>
                <w:tcPr>
                  <w:tcW w:w="3557" w:type="dxa"/>
                </w:tcPr>
                <w:p w14:paraId="1C47AC70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eastAsia="Arimo" w:hAnsi="Sylfaen" w:cs="Arimo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საერთაშორისო ეკონომიკა 1, საერთაშორისო ეკონომიკა 2</w:t>
                  </w:r>
                </w:p>
              </w:tc>
              <w:tc>
                <w:tcPr>
                  <w:tcW w:w="4278" w:type="dxa"/>
                  <w:gridSpan w:val="2"/>
                </w:tcPr>
                <w:p w14:paraId="04AF1697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დეპარტამენტის მოწვეული ლექტორი.</w:t>
                  </w:r>
                </w:p>
              </w:tc>
            </w:tr>
            <w:tr w:rsidR="00737731" w:rsidRPr="003F7033" w14:paraId="6346230E" w14:textId="77777777" w:rsidTr="003F7033">
              <w:trPr>
                <w:trHeight w:val="480"/>
              </w:trPr>
              <w:tc>
                <w:tcPr>
                  <w:tcW w:w="562" w:type="dxa"/>
                </w:tcPr>
                <w:p w14:paraId="0D6E5777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5D1E16BE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ქეთო შონია</w:t>
                  </w:r>
                </w:p>
              </w:tc>
              <w:tc>
                <w:tcPr>
                  <w:tcW w:w="3557" w:type="dxa"/>
                </w:tcPr>
                <w:p w14:paraId="665B5ECC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eastAsia="Arimo" w:hAnsi="Sylfaen" w:cs="Arimo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eastAsia="Arimo" w:hAnsi="Sylfaen" w:cs="Arimo"/>
                      <w:sz w:val="20"/>
                      <w:szCs w:val="20"/>
                      <w:lang w:val="ka-GE"/>
                    </w:rPr>
                    <w:t>ეკონომიკის პრინციპები 1</w:t>
                  </w:r>
                </w:p>
              </w:tc>
              <w:tc>
                <w:tcPr>
                  <w:tcW w:w="4278" w:type="dxa"/>
                  <w:gridSpan w:val="2"/>
                </w:tcPr>
                <w:p w14:paraId="5A50A7E7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 დეპარტამენტის მოწვეული ლექტორი.</w:t>
                  </w:r>
                </w:p>
              </w:tc>
            </w:tr>
            <w:tr w:rsidR="00737731" w:rsidRPr="003F7033" w14:paraId="4A45B1B2" w14:textId="77777777" w:rsidTr="003F7033">
              <w:tc>
                <w:tcPr>
                  <w:tcW w:w="562" w:type="dxa"/>
                </w:tcPr>
                <w:p w14:paraId="14BBBDA2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0166B8C3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მაია ცქიტიშვილი</w:t>
                  </w:r>
                </w:p>
              </w:tc>
              <w:tc>
                <w:tcPr>
                  <w:tcW w:w="3557" w:type="dxa"/>
                </w:tcPr>
                <w:p w14:paraId="5CCABA33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სახელმწიფოსა და სამართლის საფუძვლები</w:t>
                  </w:r>
                </w:p>
              </w:tc>
              <w:tc>
                <w:tcPr>
                  <w:tcW w:w="4278" w:type="dxa"/>
                  <w:gridSpan w:val="2"/>
                </w:tcPr>
                <w:p w14:paraId="68561A8E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მოწვეული ლექტორი.</w:t>
                  </w:r>
                </w:p>
              </w:tc>
            </w:tr>
            <w:tr w:rsidR="00737731" w:rsidRPr="003F7033" w14:paraId="48C77D02" w14:textId="77777777" w:rsidTr="003F7033">
              <w:tc>
                <w:tcPr>
                  <w:tcW w:w="562" w:type="dxa"/>
                </w:tcPr>
                <w:p w14:paraId="6EBEDA05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2ABEE249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ნანა ბლიაძე</w:t>
                  </w:r>
                </w:p>
              </w:tc>
              <w:tc>
                <w:tcPr>
                  <w:tcW w:w="3557" w:type="dxa"/>
                </w:tcPr>
                <w:p w14:paraId="77FBD6B8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სოციალურ-ეკონომიკური გეოგრაფია</w:t>
                  </w:r>
                </w:p>
              </w:tc>
              <w:tc>
                <w:tcPr>
                  <w:tcW w:w="4278" w:type="dxa"/>
                  <w:gridSpan w:val="2"/>
                </w:tcPr>
                <w:p w14:paraId="136946A2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გეოგრაფიის დეპარტამენტი, ასოცირებული პროფესორი</w:t>
                  </w:r>
                </w:p>
              </w:tc>
            </w:tr>
            <w:tr w:rsidR="00737731" w:rsidRPr="003F7033" w14:paraId="79ED5CF2" w14:textId="77777777" w:rsidTr="003F7033">
              <w:tc>
                <w:tcPr>
                  <w:tcW w:w="562" w:type="dxa"/>
                </w:tcPr>
                <w:p w14:paraId="28138C7F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101A4A7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ერეკლე ჯაფარიძე</w:t>
                  </w:r>
                </w:p>
              </w:tc>
              <w:tc>
                <w:tcPr>
                  <w:tcW w:w="3557" w:type="dxa"/>
                </w:tcPr>
                <w:p w14:paraId="07165D35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მათემატიკა ეკონომისტებისათვის 1, მათემატიკა ეკონომისტებისათვის 2</w:t>
                  </w:r>
                </w:p>
              </w:tc>
              <w:tc>
                <w:tcPr>
                  <w:tcW w:w="4278" w:type="dxa"/>
                  <w:gridSpan w:val="2"/>
                </w:tcPr>
                <w:p w14:paraId="0002791F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მათემატიკის დეპარტამენტის ასოცირებული პროფესორი</w:t>
                  </w:r>
                </w:p>
              </w:tc>
            </w:tr>
            <w:tr w:rsidR="00737731" w:rsidRPr="003F7033" w14:paraId="21D6BC80" w14:textId="77777777" w:rsidTr="003F7033">
              <w:tc>
                <w:tcPr>
                  <w:tcW w:w="562" w:type="dxa"/>
                </w:tcPr>
                <w:p w14:paraId="2213A315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66424EF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გიორგი ლომინაშვილი</w:t>
                  </w:r>
                </w:p>
              </w:tc>
              <w:tc>
                <w:tcPr>
                  <w:tcW w:w="3557" w:type="dxa"/>
                </w:tcPr>
                <w:p w14:paraId="2AE9C988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ალბათობის თეორია და მათემატიკური სტატისტიკა</w:t>
                  </w:r>
                </w:p>
              </w:tc>
              <w:tc>
                <w:tcPr>
                  <w:tcW w:w="4278" w:type="dxa"/>
                  <w:gridSpan w:val="2"/>
                </w:tcPr>
                <w:p w14:paraId="65E51EAD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მათემატიკის დეპარტამენტი, ასოცირებული პროფესორი</w:t>
                  </w:r>
                </w:p>
              </w:tc>
            </w:tr>
            <w:tr w:rsidR="00737731" w:rsidRPr="003F7033" w14:paraId="13D43935" w14:textId="77777777" w:rsidTr="003F7033">
              <w:tc>
                <w:tcPr>
                  <w:tcW w:w="562" w:type="dxa"/>
                </w:tcPr>
                <w:p w14:paraId="460A3252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03959FF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ფრიდონ გოგიაშვილი</w:t>
                  </w:r>
                </w:p>
              </w:tc>
              <w:tc>
                <w:tcPr>
                  <w:tcW w:w="3557" w:type="dxa"/>
                </w:tcPr>
                <w:p w14:paraId="033E35D3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საერთაშორისო გადაზიდვები და ლოჯისტიკა</w:t>
                  </w:r>
                </w:p>
              </w:tc>
              <w:tc>
                <w:tcPr>
                  <w:tcW w:w="4278" w:type="dxa"/>
                  <w:gridSpan w:val="2"/>
                </w:tcPr>
                <w:p w14:paraId="04A39D3F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</w:tr>
            <w:tr w:rsidR="00737731" w:rsidRPr="003F7033" w14:paraId="450875BA" w14:textId="77777777" w:rsidTr="003F7033">
              <w:tc>
                <w:tcPr>
                  <w:tcW w:w="562" w:type="dxa"/>
                </w:tcPr>
                <w:p w14:paraId="4FA35D04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49344AF1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მაია ახვლედიანი</w:t>
                  </w:r>
                </w:p>
              </w:tc>
              <w:tc>
                <w:tcPr>
                  <w:tcW w:w="3557" w:type="dxa"/>
                </w:tcPr>
                <w:p w14:paraId="762BD1AB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საერთაშორისო მარკეტინგის პრინციპები</w:t>
                  </w:r>
                </w:p>
              </w:tc>
              <w:tc>
                <w:tcPr>
                  <w:tcW w:w="4278" w:type="dxa"/>
                  <w:gridSpan w:val="2"/>
                </w:tcPr>
                <w:p w14:paraId="0A179053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ბიზნესის, სამართლისა და სოციალურ მეცნიერებათა ფაკულტეტის ბიზნესის ადმინისტრირების დეპარტამენტის ასოცირებული პროფესორი</w:t>
                  </w:r>
                </w:p>
              </w:tc>
            </w:tr>
            <w:tr w:rsidR="00737731" w:rsidRPr="003F7033" w14:paraId="4CFCF853" w14:textId="77777777" w:rsidTr="003F7033">
              <w:tc>
                <w:tcPr>
                  <w:tcW w:w="562" w:type="dxa"/>
                </w:tcPr>
                <w:p w14:paraId="70993589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40A7C839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ნინო ფხაკაძე</w:t>
                  </w:r>
                </w:p>
              </w:tc>
              <w:tc>
                <w:tcPr>
                  <w:tcW w:w="3557" w:type="dxa"/>
                </w:tcPr>
                <w:p w14:paraId="7FB90B7E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აკადემიური წერა</w:t>
                  </w:r>
                </w:p>
              </w:tc>
              <w:tc>
                <w:tcPr>
                  <w:tcW w:w="4278" w:type="dxa"/>
                  <w:gridSpan w:val="2"/>
                </w:tcPr>
                <w:p w14:paraId="78FAEA57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ფილოლოგიის დოქტორი, ქართული ფილოლოგიის დეპარტამენტის  ასოცირებული პროფესორი</w:t>
                  </w:r>
                </w:p>
              </w:tc>
            </w:tr>
            <w:tr w:rsidR="00737731" w:rsidRPr="003F7033" w14:paraId="0CC5AB36" w14:textId="77777777" w:rsidTr="003F7033">
              <w:tc>
                <w:tcPr>
                  <w:tcW w:w="562" w:type="dxa"/>
                </w:tcPr>
                <w:p w14:paraId="1FCF7793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752AF9B2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ხვედელიძე ნესტანი</w:t>
                  </w:r>
                </w:p>
              </w:tc>
              <w:tc>
                <w:tcPr>
                  <w:tcW w:w="3557" w:type="dxa"/>
                </w:tcPr>
                <w:p w14:paraId="0CBA23D1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უცხო ენა (ფრანგული ენა)</w:t>
                  </w:r>
                </w:p>
              </w:tc>
              <w:tc>
                <w:tcPr>
                  <w:tcW w:w="4278" w:type="dxa"/>
                  <w:gridSpan w:val="2"/>
                </w:tcPr>
                <w:p w14:paraId="5BFCD008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ჰუმანიტარულ მეცნიერებათა ფაკულტეტის ენათა ცენტრის მასწავლებელი.</w:t>
                  </w:r>
                </w:p>
              </w:tc>
            </w:tr>
            <w:tr w:rsidR="00737731" w:rsidRPr="003F7033" w14:paraId="6D54C6C5" w14:textId="77777777" w:rsidTr="003F7033">
              <w:tc>
                <w:tcPr>
                  <w:tcW w:w="562" w:type="dxa"/>
                </w:tcPr>
                <w:p w14:paraId="1645E41A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24C76BD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ძოწენიძე ლიანა</w:t>
                  </w:r>
                </w:p>
              </w:tc>
              <w:tc>
                <w:tcPr>
                  <w:tcW w:w="3557" w:type="dxa"/>
                </w:tcPr>
                <w:p w14:paraId="1A73FA78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უცხო ენა (ინგლისური)</w:t>
                  </w:r>
                </w:p>
              </w:tc>
              <w:tc>
                <w:tcPr>
                  <w:tcW w:w="4278" w:type="dxa"/>
                  <w:gridSpan w:val="2"/>
                </w:tcPr>
                <w:p w14:paraId="6E5C7DD8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ფილოლოგიის მაგისტრი ჰუმანიტარულ მეცნიერებათა ფაკულტეტის ენათა ცენტრის მასწავლებელი.</w:t>
                  </w:r>
                </w:p>
              </w:tc>
            </w:tr>
            <w:tr w:rsidR="00737731" w:rsidRPr="003F7033" w14:paraId="5F8AE3AC" w14:textId="77777777" w:rsidTr="003F7033">
              <w:tc>
                <w:tcPr>
                  <w:tcW w:w="562" w:type="dxa"/>
                </w:tcPr>
                <w:p w14:paraId="685A64C8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ED9382D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მებურიშვილი თინათინი</w:t>
                  </w:r>
                </w:p>
              </w:tc>
              <w:tc>
                <w:tcPr>
                  <w:tcW w:w="3557" w:type="dxa"/>
                </w:tcPr>
                <w:p w14:paraId="1E4D094A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უცხო ენა (გერმანული)</w:t>
                  </w:r>
                </w:p>
              </w:tc>
              <w:tc>
                <w:tcPr>
                  <w:tcW w:w="4278" w:type="dxa"/>
                  <w:gridSpan w:val="2"/>
                </w:tcPr>
                <w:p w14:paraId="0C6A27F0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ჰუმანიტარულ მეცნიერებათა ფაკულტეტის ენათა ცენტრის მასწავლებელი.</w:t>
                  </w:r>
                </w:p>
              </w:tc>
            </w:tr>
            <w:tr w:rsidR="00737731" w:rsidRPr="003F7033" w14:paraId="0C0B7AE5" w14:textId="77777777" w:rsidTr="003F7033">
              <w:trPr>
                <w:trHeight w:val="807"/>
              </w:trPr>
              <w:tc>
                <w:tcPr>
                  <w:tcW w:w="562" w:type="dxa"/>
                </w:tcPr>
                <w:p w14:paraId="6E4D343E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22DA2AE8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თეა კორძაძე</w:t>
                  </w:r>
                </w:p>
              </w:tc>
              <w:tc>
                <w:tcPr>
                  <w:tcW w:w="3557" w:type="dxa"/>
                </w:tcPr>
                <w:p w14:paraId="26ACCDD7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ეკონომეტრიკის საფუძვლები</w:t>
                  </w:r>
                </w:p>
              </w:tc>
              <w:tc>
                <w:tcPr>
                  <w:tcW w:w="4278" w:type="dxa"/>
                  <w:gridSpan w:val="2"/>
                </w:tcPr>
                <w:p w14:paraId="4E61767D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ზუსტი და საბუნებისმეტყველო ფაკულტეტის მათემატიკის დეპარტამენტის ასოცირებული პროფესორი</w:t>
                  </w:r>
                </w:p>
              </w:tc>
            </w:tr>
            <w:tr w:rsidR="00737731" w:rsidRPr="003F7033" w14:paraId="5ADD0F74" w14:textId="77777777" w:rsidTr="003F7033">
              <w:tc>
                <w:tcPr>
                  <w:tcW w:w="562" w:type="dxa"/>
                </w:tcPr>
                <w:p w14:paraId="2F7662BB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BB67AF8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სოფიკო მიქაბაძე</w:t>
                  </w:r>
                </w:p>
              </w:tc>
              <w:tc>
                <w:tcPr>
                  <w:tcW w:w="3557" w:type="dxa"/>
                </w:tcPr>
                <w:p w14:paraId="52987088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Calibri"/>
                      <w:color w:val="000000"/>
                      <w:sz w:val="20"/>
                      <w:szCs w:val="20"/>
                    </w:rPr>
                    <w:t>ორგანიზაციული და კომუნიკაციური უნარ-ჩვევები</w:t>
                  </w:r>
                </w:p>
              </w:tc>
              <w:tc>
                <w:tcPr>
                  <w:tcW w:w="4278" w:type="dxa"/>
                  <w:gridSpan w:val="2"/>
                </w:tcPr>
                <w:p w14:paraId="3D21F5BC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ბიზნესის ადმინისტრირების დეპარტამენტის ასისტენტ პროფესორი</w:t>
                  </w:r>
                </w:p>
              </w:tc>
            </w:tr>
            <w:tr w:rsidR="00737731" w:rsidRPr="003F7033" w14:paraId="6E5A4705" w14:textId="77777777" w:rsidTr="003F7033">
              <w:tc>
                <w:tcPr>
                  <w:tcW w:w="562" w:type="dxa"/>
                </w:tcPr>
                <w:p w14:paraId="6DA6AD07" w14:textId="77777777" w:rsidR="00737731" w:rsidRPr="003F7033" w:rsidRDefault="00737731" w:rsidP="006C786F">
                  <w:pPr>
                    <w:pStyle w:val="ListParagraph"/>
                    <w:framePr w:hSpace="180" w:wrap="around" w:vAnchor="text" w:hAnchor="page" w:x="973" w:y="48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2E48E838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ხათუნა შალამბერიძე</w:t>
                  </w:r>
                </w:p>
              </w:tc>
              <w:tc>
                <w:tcPr>
                  <w:tcW w:w="3557" w:type="dxa"/>
                </w:tcPr>
                <w:p w14:paraId="3E017DCB" w14:textId="77777777" w:rsidR="00737731" w:rsidRPr="003F7033" w:rsidRDefault="00737731" w:rsidP="006C786F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Calibri"/>
                      <w:color w:val="000000"/>
                      <w:sz w:val="20"/>
                      <w:szCs w:val="20"/>
                    </w:rPr>
                  </w:pPr>
                  <w:r w:rsidRPr="003F703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ფინანსური ბაზრები და ფინანსური ინსტრუმენტები</w:t>
                  </w:r>
                </w:p>
              </w:tc>
              <w:tc>
                <w:tcPr>
                  <w:tcW w:w="4278" w:type="dxa"/>
                  <w:gridSpan w:val="2"/>
                </w:tcPr>
                <w:p w14:paraId="5A43993B" w14:textId="77777777" w:rsidR="00737731" w:rsidRPr="003F7033" w:rsidRDefault="00737731" w:rsidP="006C786F">
                  <w:pPr>
                    <w:framePr w:hSpace="180" w:wrap="around" w:vAnchor="text" w:hAnchor="page" w:x="973" w:y="485"/>
                    <w:autoSpaceDE w:val="0"/>
                    <w:autoSpaceDN w:val="0"/>
                    <w:adjustRightInd w:val="0"/>
                    <w:spacing w:after="0" w:line="240" w:lineRule="auto"/>
                    <w:ind w:right="-83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3F703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ბიზნესის ადმინისტრირების დეპარტამენტის ასოცირებული პროფესორი</w:t>
                  </w:r>
                </w:p>
              </w:tc>
            </w:tr>
          </w:tbl>
          <w:p w14:paraId="18637BD0" w14:textId="77777777" w:rsidR="00737731" w:rsidRPr="003F7033" w:rsidRDefault="00737731" w:rsidP="003F70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ეკონომიკის პროგრამის განსახორციელებლად გამოიყენება  შემდეგი მატერიალური რესურსები: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აწსუ-ს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კორპუსები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,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კეთილმოწყობილი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აუდიტორიები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ბიბლიოთეკა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და სამკითხველო დარბაზები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;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დეპარტამენტში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სალიტერატურო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ფონდი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უნივერსიტეტის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ცენტრ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ის აუდიტორიები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და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ტექნიკ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(მათ შორის. საპროექციო და სხვა სადემონსტრაციო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აპარატურა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)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სამედიცინო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პუნქტი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ხანძარსაწინააღმდეგო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საშუალებები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პანდუსები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>(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ინკლუზივი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სტუდენტებისათვის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  <w:r w:rsidRPr="003F7033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და ა.შ.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კლასები</w:t>
            </w:r>
            <w:r w:rsidRPr="003F7033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და სხვ.</w:t>
            </w:r>
          </w:p>
        </w:tc>
      </w:tr>
      <w:tr w:rsidR="00737731" w:rsidRPr="003F7033" w14:paraId="48564189" w14:textId="77777777" w:rsidTr="003F703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598" w:type="dxa"/>
            <w:gridSpan w:val="2"/>
            <w:tcBorders>
              <w:top w:val="single" w:sz="18" w:space="0" w:color="auto"/>
            </w:tcBorders>
          </w:tcPr>
          <w:p w14:paraId="59846CFE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  <w:bookmarkEnd w:id="0"/>
    </w:tbl>
    <w:p w14:paraId="301D08E0" w14:textId="77777777" w:rsidR="00737731" w:rsidRPr="003F7033" w:rsidRDefault="00737731" w:rsidP="003F7033">
      <w:pPr>
        <w:framePr w:w="10330" w:wrap="auto" w:hAnchor="text"/>
        <w:spacing w:after="0" w:line="240" w:lineRule="auto"/>
        <w:rPr>
          <w:rFonts w:ascii="Sylfaen" w:hAnsi="Sylfaen"/>
          <w:b/>
          <w:sz w:val="20"/>
          <w:szCs w:val="20"/>
        </w:rPr>
        <w:sectPr w:rsidR="00737731" w:rsidRPr="003F7033" w:rsidSect="00737731">
          <w:footerReference w:type="even" r:id="rId10"/>
          <w:footerReference w:type="default" r:id="rId11"/>
          <w:pgSz w:w="12240" w:h="15840"/>
          <w:pgMar w:top="1134" w:right="567" w:bottom="1134" w:left="900" w:header="720" w:footer="720" w:gutter="0"/>
          <w:cols w:space="720"/>
        </w:sectPr>
      </w:pPr>
    </w:p>
    <w:p w14:paraId="64EA46A0" w14:textId="77777777" w:rsidR="00737731" w:rsidRPr="003F7033" w:rsidRDefault="00737731" w:rsidP="003F7033">
      <w:pPr>
        <w:spacing w:after="0" w:line="240" w:lineRule="auto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3F7033">
        <w:rPr>
          <w:rFonts w:ascii="Sylfaen" w:hAnsi="Sylfaen" w:cs="Sylfaen"/>
          <w:b/>
          <w:sz w:val="20"/>
          <w:szCs w:val="20"/>
          <w:lang w:val="ka-GE"/>
        </w:rPr>
        <w:lastRenderedPageBreak/>
        <w:t xml:space="preserve">   დანართი 1</w:t>
      </w:r>
    </w:p>
    <w:p w14:paraId="0AA44C62" w14:textId="77777777" w:rsidR="00737731" w:rsidRPr="003F7033" w:rsidRDefault="00737731" w:rsidP="003F7033">
      <w:pPr>
        <w:spacing w:after="0" w:line="240" w:lineRule="auto"/>
        <w:ind w:right="96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3F7033">
        <w:rPr>
          <w:rFonts w:ascii="Sylfaen" w:hAnsi="Sylfaen"/>
          <w:noProof/>
          <w:sz w:val="20"/>
          <w:szCs w:val="20"/>
          <w:lang w:val="en-US" w:eastAsia="en-US"/>
        </w:rPr>
        <w:drawing>
          <wp:inline distT="0" distB="0" distL="0" distR="0" wp14:anchorId="143E6634" wp14:editId="38E38C84">
            <wp:extent cx="6476365" cy="84772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4319C" w14:textId="15CED394" w:rsidR="00737731" w:rsidRPr="003F7033" w:rsidRDefault="00737731" w:rsidP="003F7033">
      <w:pPr>
        <w:spacing w:after="0" w:line="240" w:lineRule="auto"/>
        <w:ind w:right="96"/>
        <w:jc w:val="center"/>
        <w:rPr>
          <w:rFonts w:ascii="Sylfaen" w:hAnsi="Sylfaen"/>
          <w:b/>
          <w:sz w:val="20"/>
          <w:szCs w:val="20"/>
          <w:lang w:val="ka-GE"/>
        </w:rPr>
      </w:pPr>
      <w:r w:rsidRPr="003F7033">
        <w:rPr>
          <w:rFonts w:ascii="Sylfaen" w:hAnsi="Sylfaen" w:cs="Sylfaen"/>
          <w:b/>
          <w:sz w:val="20"/>
          <w:szCs w:val="20"/>
          <w:lang w:val="ka-GE"/>
        </w:rPr>
        <w:t>სასწავლო</w:t>
      </w:r>
      <w:r w:rsidRPr="003F703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3F7033">
        <w:rPr>
          <w:rFonts w:ascii="Sylfaen" w:hAnsi="Sylfaen" w:cs="Sylfaen"/>
          <w:b/>
          <w:sz w:val="20"/>
          <w:szCs w:val="20"/>
          <w:lang w:val="ka-GE"/>
        </w:rPr>
        <w:t xml:space="preserve">გეგმა   </w:t>
      </w:r>
      <w:r w:rsidR="003F7033">
        <w:rPr>
          <w:rFonts w:ascii="Sylfaen" w:hAnsi="Sylfaen" w:cs="Sylfaen"/>
          <w:b/>
          <w:sz w:val="20"/>
          <w:szCs w:val="20"/>
          <w:lang w:val="ka-GE"/>
        </w:rPr>
        <w:t>2022-2023</w:t>
      </w:r>
    </w:p>
    <w:p w14:paraId="1BF0099D" w14:textId="77777777" w:rsidR="00737731" w:rsidRPr="003F7033" w:rsidRDefault="00737731" w:rsidP="003F7033">
      <w:pPr>
        <w:spacing w:after="0" w:line="240" w:lineRule="auto"/>
        <w:ind w:right="96"/>
        <w:jc w:val="center"/>
        <w:rPr>
          <w:rFonts w:ascii="Sylfaen" w:hAnsi="Sylfaen"/>
          <w:sz w:val="20"/>
          <w:szCs w:val="20"/>
          <w:lang w:val="ka-GE"/>
        </w:rPr>
      </w:pPr>
      <w:r w:rsidRPr="003F7033">
        <w:rPr>
          <w:rFonts w:ascii="Sylfaen" w:hAnsi="Sylfaen" w:cs="Sylfaen"/>
          <w:b/>
          <w:sz w:val="20"/>
          <w:szCs w:val="20"/>
          <w:lang w:val="ka-GE"/>
        </w:rPr>
        <w:t>პროგრამის</w:t>
      </w:r>
      <w:r w:rsidRPr="003F7033">
        <w:rPr>
          <w:rFonts w:ascii="Sylfaen" w:hAnsi="Sylfaen"/>
          <w:b/>
          <w:spacing w:val="43"/>
          <w:sz w:val="20"/>
          <w:szCs w:val="20"/>
          <w:lang w:val="ka-GE"/>
        </w:rPr>
        <w:t xml:space="preserve"> </w:t>
      </w:r>
      <w:r w:rsidRPr="003F7033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3F7033">
        <w:rPr>
          <w:rFonts w:ascii="Sylfaen" w:hAnsi="Sylfaen"/>
          <w:b/>
          <w:sz w:val="20"/>
          <w:szCs w:val="20"/>
          <w:lang w:val="ka-GE"/>
        </w:rPr>
        <w:t>:</w:t>
      </w:r>
      <w:r w:rsidRPr="003F7033">
        <w:rPr>
          <w:rFonts w:ascii="Sylfaen" w:hAnsi="Sylfaen"/>
          <w:sz w:val="20"/>
          <w:szCs w:val="20"/>
          <w:lang w:val="ka-GE"/>
        </w:rPr>
        <w:t xml:space="preserve">  </w:t>
      </w:r>
      <w:r w:rsidRPr="003F703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3F7033">
        <w:rPr>
          <w:rFonts w:ascii="Sylfaen" w:hAnsi="Sylfaen" w:cs="Sylfaen"/>
          <w:b/>
          <w:sz w:val="20"/>
          <w:szCs w:val="20"/>
          <w:lang w:val="ka-GE"/>
        </w:rPr>
        <w:t>ეკონომიკა</w:t>
      </w:r>
      <w:r w:rsidRPr="003F7033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62AD7AA4" w14:textId="77777777" w:rsidR="00737731" w:rsidRPr="003F7033" w:rsidRDefault="00737731" w:rsidP="003F7033">
      <w:pPr>
        <w:spacing w:after="0" w:line="240" w:lineRule="auto"/>
        <w:ind w:right="96"/>
        <w:jc w:val="center"/>
        <w:rPr>
          <w:rFonts w:ascii="Sylfaen" w:hAnsi="Sylfaen"/>
          <w:b/>
          <w:sz w:val="20"/>
          <w:szCs w:val="20"/>
          <w:lang w:val="ka-GE"/>
        </w:rPr>
      </w:pPr>
      <w:r w:rsidRPr="003F7033">
        <w:rPr>
          <w:rFonts w:ascii="Sylfaen" w:hAnsi="Sylfaen" w:cs="Sylfaen"/>
          <w:b/>
          <w:sz w:val="20"/>
          <w:szCs w:val="20"/>
          <w:lang w:val="ka-GE"/>
        </w:rPr>
        <w:t>მისანიჭებელი</w:t>
      </w:r>
      <w:r w:rsidRPr="003F703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3F7033">
        <w:rPr>
          <w:rFonts w:ascii="Sylfaen" w:hAnsi="Sylfaen" w:cs="Sylfaen"/>
          <w:b/>
          <w:sz w:val="20"/>
          <w:szCs w:val="20"/>
          <w:lang w:val="ka-GE"/>
        </w:rPr>
        <w:t>კვალიფიკაცია</w:t>
      </w:r>
      <w:r w:rsidRPr="003F7033">
        <w:rPr>
          <w:rFonts w:ascii="Sylfaen" w:hAnsi="Sylfaen"/>
          <w:b/>
          <w:sz w:val="20"/>
          <w:szCs w:val="20"/>
          <w:lang w:val="ka-GE"/>
        </w:rPr>
        <w:t xml:space="preserve">: </w:t>
      </w:r>
      <w:r w:rsidRPr="003F7033">
        <w:rPr>
          <w:rFonts w:ascii="Sylfaen" w:hAnsi="Sylfaen" w:cs="Sylfaen"/>
          <w:b/>
          <w:sz w:val="20"/>
          <w:szCs w:val="20"/>
          <w:lang w:val="ka-GE"/>
        </w:rPr>
        <w:t>ეკონომიკის ბაკალავრი</w:t>
      </w:r>
    </w:p>
    <w:tbl>
      <w:tblPr>
        <w:tblW w:w="1575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136"/>
        <w:gridCol w:w="70"/>
        <w:gridCol w:w="551"/>
        <w:gridCol w:w="756"/>
        <w:gridCol w:w="900"/>
        <w:gridCol w:w="756"/>
        <w:gridCol w:w="936"/>
        <w:gridCol w:w="1071"/>
        <w:gridCol w:w="496"/>
        <w:gridCol w:w="496"/>
        <w:gridCol w:w="507"/>
        <w:gridCol w:w="509"/>
        <w:gridCol w:w="653"/>
        <w:gridCol w:w="677"/>
        <w:gridCol w:w="677"/>
        <w:gridCol w:w="611"/>
        <w:gridCol w:w="81"/>
        <w:gridCol w:w="1195"/>
      </w:tblGrid>
      <w:tr w:rsidR="00737731" w:rsidRPr="003F7033" w14:paraId="62B324F3" w14:textId="77777777" w:rsidTr="009A6360">
        <w:trPr>
          <w:trHeight w:val="368"/>
          <w:jc w:val="center"/>
        </w:trPr>
        <w:tc>
          <w:tcPr>
            <w:tcW w:w="679" w:type="dxa"/>
            <w:vMerge w:val="restart"/>
            <w:shd w:val="clear" w:color="auto" w:fill="C00000"/>
            <w:vAlign w:val="center"/>
            <w:hideMark/>
          </w:tcPr>
          <w:p w14:paraId="3446BEA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36" w:type="dxa"/>
            <w:vMerge w:val="restart"/>
            <w:shd w:val="clear" w:color="auto" w:fill="C00000"/>
            <w:vAlign w:val="center"/>
            <w:hideMark/>
          </w:tcPr>
          <w:p w14:paraId="190D7ED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კურსის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621" w:type="dxa"/>
            <w:gridSpan w:val="2"/>
            <w:vMerge w:val="restart"/>
            <w:shd w:val="clear" w:color="auto" w:fill="C00000"/>
            <w:vAlign w:val="center"/>
            <w:hideMark/>
          </w:tcPr>
          <w:p w14:paraId="35C7B3F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კრ</w:t>
            </w:r>
          </w:p>
        </w:tc>
        <w:tc>
          <w:tcPr>
            <w:tcW w:w="3348" w:type="dxa"/>
            <w:gridSpan w:val="4"/>
            <w:shd w:val="clear" w:color="auto" w:fill="C00000"/>
            <w:vAlign w:val="center"/>
            <w:hideMark/>
          </w:tcPr>
          <w:p w14:paraId="49506EA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დატვირთვის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მოცულობა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,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სთ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-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ში</w:t>
            </w:r>
          </w:p>
        </w:tc>
        <w:tc>
          <w:tcPr>
            <w:tcW w:w="1071" w:type="dxa"/>
            <w:vMerge w:val="restart"/>
            <w:shd w:val="clear" w:color="auto" w:fill="C00000"/>
            <w:vAlign w:val="center"/>
            <w:hideMark/>
          </w:tcPr>
          <w:p w14:paraId="2DB2385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ლ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ჯგ</w:t>
            </w:r>
          </w:p>
        </w:tc>
        <w:tc>
          <w:tcPr>
            <w:tcW w:w="4626" w:type="dxa"/>
            <w:gridSpan w:val="8"/>
            <w:shd w:val="clear" w:color="auto" w:fill="C00000"/>
            <w:vAlign w:val="center"/>
            <w:hideMark/>
          </w:tcPr>
          <w:p w14:paraId="2929220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სემესტრი</w:t>
            </w:r>
          </w:p>
        </w:tc>
        <w:tc>
          <w:tcPr>
            <w:tcW w:w="1276" w:type="dxa"/>
            <w:gridSpan w:val="2"/>
            <w:vMerge w:val="restart"/>
            <w:shd w:val="clear" w:color="auto" w:fill="C00000"/>
            <w:textDirection w:val="btLr"/>
            <w:vAlign w:val="center"/>
            <w:hideMark/>
          </w:tcPr>
          <w:p w14:paraId="2A0A282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დაშვების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წინაპირობა</w:t>
            </w:r>
          </w:p>
        </w:tc>
      </w:tr>
      <w:tr w:rsidR="00737731" w:rsidRPr="003F7033" w14:paraId="47E2A4AB" w14:textId="77777777" w:rsidTr="009A6360">
        <w:trPr>
          <w:trHeight w:val="351"/>
          <w:jc w:val="center"/>
        </w:trPr>
        <w:tc>
          <w:tcPr>
            <w:tcW w:w="679" w:type="dxa"/>
            <w:vMerge/>
            <w:shd w:val="clear" w:color="auto" w:fill="C00000"/>
            <w:vAlign w:val="center"/>
            <w:hideMark/>
          </w:tcPr>
          <w:p w14:paraId="0D9D74BE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6" w:type="dxa"/>
            <w:vMerge/>
            <w:shd w:val="clear" w:color="auto" w:fill="C00000"/>
            <w:vAlign w:val="center"/>
            <w:hideMark/>
          </w:tcPr>
          <w:p w14:paraId="6C94572A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Merge/>
            <w:shd w:val="clear" w:color="auto" w:fill="C00000"/>
            <w:vAlign w:val="center"/>
            <w:hideMark/>
          </w:tcPr>
          <w:p w14:paraId="11E0E4AA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C00000"/>
            <w:textDirection w:val="btLr"/>
            <w:vAlign w:val="center"/>
            <w:hideMark/>
          </w:tcPr>
          <w:p w14:paraId="7BB111B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1656" w:type="dxa"/>
            <w:gridSpan w:val="2"/>
            <w:shd w:val="clear" w:color="auto" w:fill="C00000"/>
            <w:vAlign w:val="center"/>
            <w:hideMark/>
          </w:tcPr>
          <w:p w14:paraId="5301900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საკონტაქტო</w:t>
            </w:r>
          </w:p>
        </w:tc>
        <w:tc>
          <w:tcPr>
            <w:tcW w:w="936" w:type="dxa"/>
            <w:vMerge w:val="restart"/>
            <w:shd w:val="clear" w:color="auto" w:fill="C00000"/>
            <w:vAlign w:val="center"/>
            <w:hideMark/>
          </w:tcPr>
          <w:p w14:paraId="7DFED11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დამ</w:t>
            </w:r>
          </w:p>
        </w:tc>
        <w:tc>
          <w:tcPr>
            <w:tcW w:w="1071" w:type="dxa"/>
            <w:vMerge/>
            <w:shd w:val="clear" w:color="auto" w:fill="C00000"/>
            <w:vAlign w:val="center"/>
            <w:hideMark/>
          </w:tcPr>
          <w:p w14:paraId="33A7CE20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shd w:val="clear" w:color="auto" w:fill="C00000"/>
            <w:vAlign w:val="center"/>
            <w:hideMark/>
          </w:tcPr>
          <w:p w14:paraId="479B5DC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6" w:type="dxa"/>
            <w:vMerge w:val="restart"/>
            <w:shd w:val="clear" w:color="auto" w:fill="C00000"/>
            <w:vAlign w:val="center"/>
            <w:hideMark/>
          </w:tcPr>
          <w:p w14:paraId="2E6A091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07" w:type="dxa"/>
            <w:vMerge w:val="restart"/>
            <w:shd w:val="clear" w:color="auto" w:fill="C00000"/>
            <w:vAlign w:val="center"/>
            <w:hideMark/>
          </w:tcPr>
          <w:p w14:paraId="34EC8B9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09" w:type="dxa"/>
            <w:vMerge w:val="restart"/>
            <w:shd w:val="clear" w:color="auto" w:fill="C00000"/>
            <w:vAlign w:val="center"/>
            <w:hideMark/>
          </w:tcPr>
          <w:p w14:paraId="71B48CA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53" w:type="dxa"/>
            <w:vMerge w:val="restart"/>
            <w:shd w:val="clear" w:color="auto" w:fill="C00000"/>
            <w:vAlign w:val="center"/>
            <w:hideMark/>
          </w:tcPr>
          <w:p w14:paraId="3683D5B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77" w:type="dxa"/>
            <w:vMerge w:val="restart"/>
            <w:shd w:val="clear" w:color="auto" w:fill="C00000"/>
            <w:vAlign w:val="center"/>
            <w:hideMark/>
          </w:tcPr>
          <w:p w14:paraId="7AAB274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77" w:type="dxa"/>
            <w:vMerge w:val="restart"/>
            <w:shd w:val="clear" w:color="auto" w:fill="C00000"/>
            <w:vAlign w:val="center"/>
            <w:hideMark/>
          </w:tcPr>
          <w:p w14:paraId="130F699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11" w:type="dxa"/>
            <w:vMerge w:val="restart"/>
            <w:shd w:val="clear" w:color="auto" w:fill="C00000"/>
            <w:vAlign w:val="center"/>
            <w:hideMark/>
          </w:tcPr>
          <w:p w14:paraId="5151F3A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276" w:type="dxa"/>
            <w:gridSpan w:val="2"/>
            <w:vMerge/>
            <w:shd w:val="clear" w:color="auto" w:fill="C00000"/>
            <w:vAlign w:val="center"/>
            <w:hideMark/>
          </w:tcPr>
          <w:p w14:paraId="4FFD6A44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737731" w:rsidRPr="003F7033" w14:paraId="2D8ABC7D" w14:textId="77777777" w:rsidTr="009A6360">
        <w:trPr>
          <w:trHeight w:val="2276"/>
          <w:jc w:val="center"/>
        </w:trPr>
        <w:tc>
          <w:tcPr>
            <w:tcW w:w="679" w:type="dxa"/>
            <w:vMerge/>
            <w:shd w:val="clear" w:color="auto" w:fill="C00000"/>
            <w:vAlign w:val="center"/>
            <w:hideMark/>
          </w:tcPr>
          <w:p w14:paraId="5CD41886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6" w:type="dxa"/>
            <w:vMerge/>
            <w:shd w:val="clear" w:color="auto" w:fill="C00000"/>
            <w:vAlign w:val="center"/>
            <w:hideMark/>
          </w:tcPr>
          <w:p w14:paraId="4FBDB5CE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Merge/>
            <w:shd w:val="clear" w:color="auto" w:fill="C00000"/>
            <w:vAlign w:val="center"/>
            <w:hideMark/>
          </w:tcPr>
          <w:p w14:paraId="3BF4739B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  <w:hideMark/>
          </w:tcPr>
          <w:p w14:paraId="2C03DDFF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0000"/>
            <w:textDirection w:val="btLr"/>
            <w:vAlign w:val="center"/>
            <w:hideMark/>
          </w:tcPr>
          <w:p w14:paraId="2B684D9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აუდიტორული</w:t>
            </w:r>
          </w:p>
        </w:tc>
        <w:tc>
          <w:tcPr>
            <w:tcW w:w="756" w:type="dxa"/>
            <w:shd w:val="clear" w:color="auto" w:fill="C00000"/>
            <w:textDirection w:val="btLr"/>
            <w:vAlign w:val="center"/>
            <w:hideMark/>
          </w:tcPr>
          <w:p w14:paraId="5B74638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შუალედ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.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დასკვნითი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გამოცდები</w:t>
            </w:r>
          </w:p>
        </w:tc>
        <w:tc>
          <w:tcPr>
            <w:tcW w:w="936" w:type="dxa"/>
            <w:vMerge/>
            <w:shd w:val="clear" w:color="auto" w:fill="C00000"/>
            <w:vAlign w:val="center"/>
            <w:hideMark/>
          </w:tcPr>
          <w:p w14:paraId="1B1C1B0D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shd w:val="clear" w:color="auto" w:fill="C00000"/>
            <w:vAlign w:val="center"/>
            <w:hideMark/>
          </w:tcPr>
          <w:p w14:paraId="20467ABF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shd w:val="clear" w:color="auto" w:fill="C00000"/>
            <w:vAlign w:val="center"/>
            <w:hideMark/>
          </w:tcPr>
          <w:p w14:paraId="4ADFADA1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shd w:val="clear" w:color="auto" w:fill="C00000"/>
            <w:vAlign w:val="center"/>
            <w:hideMark/>
          </w:tcPr>
          <w:p w14:paraId="0214D4D4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shd w:val="clear" w:color="auto" w:fill="C00000"/>
            <w:vAlign w:val="center"/>
            <w:hideMark/>
          </w:tcPr>
          <w:p w14:paraId="74358C99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C00000"/>
            <w:vAlign w:val="center"/>
            <w:hideMark/>
          </w:tcPr>
          <w:p w14:paraId="455FC3A4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vMerge/>
            <w:shd w:val="clear" w:color="auto" w:fill="C00000"/>
            <w:vAlign w:val="center"/>
            <w:hideMark/>
          </w:tcPr>
          <w:p w14:paraId="05E1574E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C00000"/>
            <w:vAlign w:val="center"/>
            <w:hideMark/>
          </w:tcPr>
          <w:p w14:paraId="30DEEDF4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C00000"/>
            <w:vAlign w:val="center"/>
            <w:hideMark/>
          </w:tcPr>
          <w:p w14:paraId="735B8054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C00000"/>
            <w:vAlign w:val="center"/>
            <w:hideMark/>
          </w:tcPr>
          <w:p w14:paraId="18571CCA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C00000"/>
            <w:vAlign w:val="center"/>
            <w:hideMark/>
          </w:tcPr>
          <w:p w14:paraId="60F8380A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737731" w:rsidRPr="003F7033" w14:paraId="46036129" w14:textId="77777777" w:rsidTr="009A6360">
        <w:trPr>
          <w:trHeight w:val="351"/>
          <w:jc w:val="center"/>
        </w:trPr>
        <w:tc>
          <w:tcPr>
            <w:tcW w:w="679" w:type="dxa"/>
            <w:shd w:val="clear" w:color="auto" w:fill="C00000"/>
            <w:vAlign w:val="center"/>
            <w:hideMark/>
          </w:tcPr>
          <w:p w14:paraId="3E6DCD9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6" w:type="dxa"/>
            <w:shd w:val="clear" w:color="auto" w:fill="C00000"/>
            <w:vAlign w:val="center"/>
            <w:hideMark/>
          </w:tcPr>
          <w:p w14:paraId="157607C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shd w:val="clear" w:color="auto" w:fill="C00000"/>
            <w:vAlign w:val="center"/>
            <w:hideMark/>
          </w:tcPr>
          <w:p w14:paraId="6C1648C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  <w:shd w:val="clear" w:color="auto" w:fill="C00000"/>
            <w:vAlign w:val="center"/>
            <w:hideMark/>
          </w:tcPr>
          <w:p w14:paraId="2DF28CB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C00000"/>
            <w:vAlign w:val="center"/>
            <w:hideMark/>
          </w:tcPr>
          <w:p w14:paraId="4D0D896C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C00000"/>
            <w:vAlign w:val="center"/>
            <w:hideMark/>
          </w:tcPr>
          <w:p w14:paraId="1B5DC38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C00000"/>
            <w:vAlign w:val="center"/>
            <w:hideMark/>
          </w:tcPr>
          <w:p w14:paraId="772232C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1" w:type="dxa"/>
            <w:shd w:val="clear" w:color="auto" w:fill="C00000"/>
            <w:vAlign w:val="center"/>
            <w:hideMark/>
          </w:tcPr>
          <w:p w14:paraId="76040E3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C00000"/>
            <w:vAlign w:val="center"/>
            <w:hideMark/>
          </w:tcPr>
          <w:p w14:paraId="14A1ED6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6" w:type="dxa"/>
            <w:shd w:val="clear" w:color="auto" w:fill="C00000"/>
            <w:vAlign w:val="center"/>
            <w:hideMark/>
          </w:tcPr>
          <w:p w14:paraId="231C924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C00000"/>
            <w:vAlign w:val="center"/>
            <w:hideMark/>
          </w:tcPr>
          <w:p w14:paraId="1A23B6A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9" w:type="dxa"/>
            <w:shd w:val="clear" w:color="auto" w:fill="C00000"/>
            <w:vAlign w:val="center"/>
            <w:hideMark/>
          </w:tcPr>
          <w:p w14:paraId="67232C3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3" w:type="dxa"/>
            <w:shd w:val="clear" w:color="auto" w:fill="C00000"/>
            <w:vAlign w:val="center"/>
            <w:hideMark/>
          </w:tcPr>
          <w:p w14:paraId="4B64040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7" w:type="dxa"/>
            <w:shd w:val="clear" w:color="auto" w:fill="C00000"/>
            <w:vAlign w:val="center"/>
            <w:hideMark/>
          </w:tcPr>
          <w:p w14:paraId="56FAAC3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7" w:type="dxa"/>
            <w:shd w:val="clear" w:color="auto" w:fill="C00000"/>
            <w:vAlign w:val="center"/>
            <w:hideMark/>
          </w:tcPr>
          <w:p w14:paraId="69AEDFD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1" w:type="dxa"/>
            <w:shd w:val="clear" w:color="auto" w:fill="C00000"/>
            <w:vAlign w:val="center"/>
            <w:hideMark/>
          </w:tcPr>
          <w:p w14:paraId="74CD93E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shd w:val="clear" w:color="auto" w:fill="C00000"/>
            <w:vAlign w:val="center"/>
            <w:hideMark/>
          </w:tcPr>
          <w:p w14:paraId="0DB0784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737731" w:rsidRPr="003F7033" w14:paraId="06250428" w14:textId="77777777" w:rsidTr="009A6360">
        <w:trPr>
          <w:trHeight w:val="442"/>
          <w:jc w:val="center"/>
        </w:trPr>
        <w:tc>
          <w:tcPr>
            <w:tcW w:w="679" w:type="dxa"/>
            <w:shd w:val="clear" w:color="auto" w:fill="C00000"/>
            <w:vAlign w:val="center"/>
            <w:hideMark/>
          </w:tcPr>
          <w:p w14:paraId="0AB3372B" w14:textId="77777777" w:rsidR="00737731" w:rsidRPr="003F7033" w:rsidRDefault="00737731" w:rsidP="003F7033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5078" w:type="dxa"/>
            <w:gridSpan w:val="18"/>
            <w:shd w:val="clear" w:color="auto" w:fill="C00000"/>
            <w:vAlign w:val="center"/>
            <w:hideMark/>
          </w:tcPr>
          <w:p w14:paraId="185814DC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ძირითადი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სწავლის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სფეროს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სავალდებულო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სასწავლო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კურსები</w:t>
            </w:r>
          </w:p>
        </w:tc>
      </w:tr>
      <w:tr w:rsidR="00737731" w:rsidRPr="003F7033" w14:paraId="6802E096" w14:textId="77777777" w:rsidTr="00D32E54">
        <w:trPr>
          <w:trHeight w:val="363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551D29E7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5ADD65AC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ეკონომიკის პრინციპები 1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A9260C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C96D42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56E38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D6333F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1CE667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63E099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502092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A26B36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69BC545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78FCB87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23CA64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BC4134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6C23DBE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36B7788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79847A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</w:tr>
      <w:tr w:rsidR="00737731" w:rsidRPr="003F7033" w14:paraId="7AD5A2A6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516EB66E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1.2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1F596EEF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ეკონომიკის პრინციპები 2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501798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4A0EEF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FB496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F3CA51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495B8D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EE21D3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388083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4B0377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774DACD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79EDC78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20C115C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402BA6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47B511C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0877C06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51D29B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37731" w:rsidRPr="003F7033" w14:paraId="58E2C462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70CDA66C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1.3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1C7681A3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ეკონომიკური აზრის ისტორია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957FC3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F72C39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C5240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604340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A4BCFD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97093B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EE09B7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9B8197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46B5B4C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43E5529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F9E675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0AEE369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6FB1001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745E60C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3B2AEA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37731" w:rsidRPr="003F7033" w14:paraId="48202117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E94D8A5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1.4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7F47DAC6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მიკროეკონომიკა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2A0DDE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06DF06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ACD1E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4FD48BC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3DC288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00B301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4097A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105DAF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8AD5F7C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5E3515A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58B857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48B5CF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179BDC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671690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D7428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37731" w:rsidRPr="003F7033" w14:paraId="7E36FD22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13A2465A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1.5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537199C0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ბუნებათსარგებლობის ეკონომიკა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824374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069D1D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A5367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B2881D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C0A484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182F18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777C06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81DD1E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5B0AEBD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4D057F0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6E6072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21AE43E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570E19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468B5FC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BE6542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737731" w:rsidRPr="003F7033" w14:paraId="089782BA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1E99FE8F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1.6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14C77B82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ეკონომიკური სტატისტიკა 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3D9EF9C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ACA152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9A5F1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E3E109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E0ECBD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8AEDB4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71F53B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7DC59C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0B6D9C5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07125B3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6412E2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6D93A53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543536A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187E3CD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DF20430" w14:textId="7938A30D" w:rsidR="00737731" w:rsidRPr="003F7033" w:rsidRDefault="00233242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1.1.</w:t>
            </w:r>
          </w:p>
        </w:tc>
      </w:tr>
      <w:tr w:rsidR="00737731" w:rsidRPr="003F7033" w14:paraId="4CA9472C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377ED284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1.7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175EED98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მაკროეკონომიკა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FCD995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D7F7BA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B6F36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BA5AD4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DF599B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21602E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17B1FF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B85B60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03A4CA9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63FDC48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9691A3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701F085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718FEE6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39BB09D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7755E23" w14:textId="441B07D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</w:t>
            </w:r>
            <w:r w:rsidR="00495195"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2</w:t>
            </w:r>
          </w:p>
        </w:tc>
      </w:tr>
      <w:tr w:rsidR="00737731" w:rsidRPr="003F7033" w14:paraId="00A16D18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51C3063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1.8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757911CA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 ეკონომიკა 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0AC6BB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1AC422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72149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B8C3FC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E771F6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AFCFDD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6A34D9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1E478F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25007C4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1EACC1F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9A7C4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59E44D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73C4143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44497F7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2AAE1B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1.4</w:t>
            </w:r>
          </w:p>
        </w:tc>
      </w:tr>
      <w:tr w:rsidR="00737731" w:rsidRPr="003F7033" w14:paraId="06A79F17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BE2D5C2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1.9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582F5B7A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ეკონომიკური სტატისტიკა 2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BD5411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F30080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B085C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F08F49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59C21C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1C83F0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A27062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623BD6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34257A2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1CCBCEF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CF6DF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DBA51D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0FE3101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14ECC11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9B8191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737731" w:rsidRPr="003F7033" w14:paraId="73B6EA8E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678EE203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lastRenderedPageBreak/>
              <w:t>1.10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F8170D1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ეკონომეტრიკის საფუძვლები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3D1F91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94CAD7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A748C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59EF97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ED6276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8B2389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2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832C09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E134DB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599AF7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3EE1CD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0D6049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7A87B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0B6660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0750ADC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2E7E7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 xml:space="preserve">1.6, 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2.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37731" w:rsidRPr="003F7033" w14:paraId="39EB6798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B513A6D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1.11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063B56B8" w14:textId="77777777" w:rsidR="00737731" w:rsidRPr="003F7033" w:rsidRDefault="00737731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უძრავი ქონების ეკონომიკის საფუძვლები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D7A92A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25816C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6DFC6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E77B7E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1D8031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6FC980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61F1C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845A7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38E9F6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1852F8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D7CCEA5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81054CC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592138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00471A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89937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37731" w:rsidRPr="003F7033" w14:paraId="45020D78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6F1F595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1.12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5B6713EB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ურბანული და რეგიონული ეკონომიკა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C740074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942331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ADCD3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5A7BAF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EBC378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5AAE67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8578A4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16121C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0659DAE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402EF92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519257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0BF2E1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157AC0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6B6F5E8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A8B81D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1.7</w:t>
            </w:r>
          </w:p>
        </w:tc>
      </w:tr>
      <w:tr w:rsidR="00737731" w:rsidRPr="003F7033" w14:paraId="42ABE4EB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ACB9D0A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1.13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705490C6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 ეკონომიკა 2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742FDC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00EB34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FF971C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E54E67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A1B10A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B5B3FFF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6B2E53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811399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17DA327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28CDC67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943533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26DB4CB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461B51D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211E750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87C469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/>
                <w:sz w:val="20"/>
                <w:szCs w:val="20"/>
                <w:lang w:val="en-US"/>
              </w:rPr>
              <w:t xml:space="preserve">1,7,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</w:tr>
      <w:tr w:rsidR="00737731" w:rsidRPr="003F7033" w14:paraId="6087157B" w14:textId="77777777" w:rsidTr="00D32E54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5779E6B5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1.14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7A9497B3" w14:textId="77777777" w:rsidR="00737731" w:rsidRPr="003F7033" w:rsidRDefault="00737731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sz w:val="20"/>
                <w:szCs w:val="20"/>
              </w:rPr>
              <w:t>საჯარო ფინანსები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18CA81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C1929C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64DD08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4807403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EEF9DE2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988DE9D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2D0FC16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63A3AB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78AC27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215440C7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845E670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6CA62FDA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E869DE1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4D6398EE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0EEB449" w14:textId="77777777" w:rsidR="00737731" w:rsidRPr="003F7033" w:rsidRDefault="00737731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1.7</w:t>
            </w:r>
          </w:p>
        </w:tc>
      </w:tr>
      <w:tr w:rsidR="00A2377D" w:rsidRPr="003F7033" w14:paraId="5D527C7B" w14:textId="77777777" w:rsidTr="00D32E54">
        <w:trPr>
          <w:trHeight w:val="370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394FFC08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1.15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4C8496DF" w14:textId="69268378" w:rsidR="00A2377D" w:rsidRPr="003F7033" w:rsidRDefault="00A2377D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 საგადახდო სისტემ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ები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და საგადახდო ინსტრუმენტები 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59CCC4B" w14:textId="058E6F22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B562693" w14:textId="444A2B5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129A42" w14:textId="6C6D8716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BB4D368" w14:textId="40E45911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31F1951" w14:textId="1339C79B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B1B1EC7" w14:textId="2AAB4466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7896C8" w14:textId="076BD4A6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F3D2C14" w14:textId="4EC9A4BE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8D0E8A8" w14:textId="28C1EEF5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017A7CBB" w14:textId="32F8EFFE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30FC39C" w14:textId="0D6C9C52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D021EC" w14:textId="6F175FA6" w:rsidR="00A2377D" w:rsidRPr="003F7033" w:rsidRDefault="00590F35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  <w:r w:rsidR="00A2377D"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B22F68" w14:textId="387F8FFA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BD16600" w14:textId="57BF7414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42D0D6" w14:textId="2BE83483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1.7.</w:t>
            </w:r>
          </w:p>
        </w:tc>
      </w:tr>
      <w:tr w:rsidR="00A2377D" w:rsidRPr="003F7033" w14:paraId="0CBF713F" w14:textId="77777777" w:rsidTr="00D32E54">
        <w:trPr>
          <w:trHeight w:val="370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07E5340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1.16</w:t>
            </w:r>
          </w:p>
        </w:tc>
        <w:tc>
          <w:tcPr>
            <w:tcW w:w="4206" w:type="dxa"/>
            <w:gridSpan w:val="2"/>
            <w:shd w:val="clear" w:color="auto" w:fill="auto"/>
            <w:vAlign w:val="bottom"/>
            <w:hideMark/>
          </w:tcPr>
          <w:p w14:paraId="494C8C8D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გადასახადები და საგადასახადო სისტემა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8B8CFF2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50E3EC6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8AECD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2AC2BA7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1.5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221366B5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8.5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D57FAB5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339D12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C190E52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58473B20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3FB4249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CEBEF18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024067CE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7BDAF58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1A09C530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3DE932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1.7</w:t>
            </w:r>
          </w:p>
        </w:tc>
      </w:tr>
      <w:tr w:rsidR="00A2377D" w:rsidRPr="003F7033" w14:paraId="36EBB6D2" w14:textId="77777777" w:rsidTr="00D32E54">
        <w:trPr>
          <w:trHeight w:val="333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276834F6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1.17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3C4883F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კრეატიული ეკონომიკის საფუძვლები 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5ABD2A6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BBCE427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896857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A747F9D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25071BF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3285958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F85E37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4314E8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485F99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2C4487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F1C71FD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4DEDD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5A97552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2106911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3F847EB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</w:tr>
      <w:tr w:rsidR="00A2377D" w:rsidRPr="003F7033" w14:paraId="1C9F7BD8" w14:textId="77777777" w:rsidTr="009612ED">
        <w:trPr>
          <w:trHeight w:val="300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BD175D3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1.18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7DA1E9D4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დემოგრაფიიის საფუძვლები 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7946379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2B903BB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D0F08E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0A94656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8FC276A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C80BCA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1D19CB9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176211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1BDFB4C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70267507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6485BB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416B17E6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4480988A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1468B2A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F99DC27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</w:tr>
      <w:tr w:rsidR="00A2377D" w:rsidRPr="003F7033" w14:paraId="13BBE402" w14:textId="77777777" w:rsidTr="00D32E54">
        <w:trPr>
          <w:trHeight w:val="333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2D5EBF5F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1.19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26E0784E" w14:textId="77777777" w:rsidR="00A2377D" w:rsidRPr="003F7033" w:rsidRDefault="00A2377D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ეკონომიკური ანალიზი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C74052E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9F77C11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5F8786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9DED00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3DEBCA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2F77FDF" w14:textId="7E3A2652" w:rsidR="00A2377D" w:rsidRPr="003F7033" w:rsidRDefault="001E1B1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  <w:r w:rsidR="00A2377D"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/2/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BF172DD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D074DC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01FD6F7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2086A0AB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7CE78EA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7019D12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3F3A33E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4CA43FD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9EF8CE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1.10</w:t>
            </w:r>
          </w:p>
        </w:tc>
      </w:tr>
      <w:tr w:rsidR="00A2377D" w:rsidRPr="003F7033" w14:paraId="189B860C" w14:textId="77777777" w:rsidTr="00D32E54">
        <w:trPr>
          <w:trHeight w:val="333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2A26ED28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1.20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3264D580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ეროვნულ ანგარიშთა სისტემა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15F4B4B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FD8542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209F07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381A0FE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F09F4C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BFF9110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66D03CD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F37CC61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2AA87749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1BF5016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14312F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253AC1E8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5A2D9BA6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22B91C41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27DA12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.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A2377D" w:rsidRPr="003F7033" w14:paraId="53FB9244" w14:textId="77777777" w:rsidTr="00D32E54">
        <w:trPr>
          <w:trHeight w:val="334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21723508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1.21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35693000" w14:textId="77777777" w:rsidR="00A2377D" w:rsidRPr="003F7033" w:rsidRDefault="00A2377D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საქართველოს ეკონომიკის კონკურენტუნარიანობა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F633D67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D37643F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0D97D6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186A32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52D70F9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B53D294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9C2549A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F3473CF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5A4B9A33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216773BE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8CFF201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7C83C9C1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66DFF68F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3902B91F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884A6B0" w14:textId="77777777" w:rsidR="00A2377D" w:rsidRPr="003F7033" w:rsidRDefault="00A2377D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1.13</w:t>
            </w:r>
          </w:p>
        </w:tc>
      </w:tr>
      <w:tr w:rsidR="00B31B9E" w:rsidRPr="003F7033" w14:paraId="3108E7A0" w14:textId="77777777" w:rsidTr="00DF0EC8">
        <w:trPr>
          <w:trHeight w:val="66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5271CDB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1.22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788AFBCF" w14:textId="66BBC96D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საბაკალავრო ნაშრომი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6EB36F4" w14:textId="4D2B46F2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8A7E0C5" w14:textId="104D7E6B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66ACE6" w14:textId="07F793CF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D03CA66" w14:textId="76431A4A" w:rsidR="00B31B9E" w:rsidRPr="003F7033" w:rsidRDefault="004C796C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0,5</w:t>
            </w:r>
            <w:r w:rsidR="00B31B9E"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78728A" w14:textId="16E16E23" w:rsidR="00B31B9E" w:rsidRPr="003F7033" w:rsidRDefault="004C796C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229,5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8CED68C" w14:textId="77A84E94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2099E76" w14:textId="34C387FF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610FA66" w14:textId="5DAC4442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462D33F" w14:textId="75807F9B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E4F20EF" w14:textId="269321B2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CAF2CD8" w14:textId="705C78CC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5820E7" w14:textId="06A7D9D5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F30DDE" w14:textId="585D197E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967D038" w14:textId="63C4DC66" w:rsidR="00B31B9E" w:rsidRPr="003F7033" w:rsidRDefault="00E35038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ABD4A0" w14:textId="15A43C6E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1.1 – 1.21; 2.1.</w:t>
            </w:r>
          </w:p>
        </w:tc>
      </w:tr>
      <w:tr w:rsidR="00B31B9E" w:rsidRPr="003F7033" w14:paraId="10211BEA" w14:textId="77777777" w:rsidTr="00D32E54">
        <w:trPr>
          <w:trHeight w:val="424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3DAAB560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1.23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58FCEBF4" w14:textId="17C9E29A" w:rsidR="00B31B9E" w:rsidRPr="003F7033" w:rsidRDefault="00B31B9E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საწარმოო პრაქტიკა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9F4E5CD" w14:textId="3706F6ED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320D478" w14:textId="213BB8CB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83E81E" w14:textId="0B2CFD4B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90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86CAFA6" w14:textId="57FDECE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C9B4A98" w14:textId="43763EC6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C899A83" w14:textId="16777072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5F95FA4" w14:textId="196C6128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AD6FE6E" w14:textId="15312530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4EB925D" w14:textId="0D8DD500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C5AA971" w14:textId="3ECE5B35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2D231B9C" w14:textId="710A9A4C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E6F50E" w14:textId="7E3276F5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553FB91" w14:textId="50E1B6E6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11E6CF95" w14:textId="2A52F824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B63BCD" w14:textId="4C06381F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1.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9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., 1.1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., 1.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19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., 1.2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0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 xml:space="preserve">. </w:t>
            </w:r>
          </w:p>
        </w:tc>
      </w:tr>
      <w:tr w:rsidR="00B31B9E" w:rsidRPr="003F7033" w14:paraId="32C13555" w14:textId="77777777" w:rsidTr="003F7033">
        <w:trPr>
          <w:trHeight w:val="376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36656BD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06" w:type="dxa"/>
            <w:gridSpan w:val="2"/>
            <w:shd w:val="clear" w:color="auto" w:fill="auto"/>
            <w:vAlign w:val="center"/>
            <w:hideMark/>
          </w:tcPr>
          <w:p w14:paraId="6BE69AE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8D25A0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8D58A8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31174C" w14:textId="4E0FFC69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</w:t>
            </w:r>
            <w:r w:rsidR="004C796C" w:rsidRPr="003F7033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145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D576A72" w14:textId="3C874F10" w:rsidR="00B31B9E" w:rsidRPr="003F7033" w:rsidRDefault="004C796C" w:rsidP="003F703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74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D9B54DB" w14:textId="49EE909B" w:rsidR="00B31B9E" w:rsidRPr="003F7033" w:rsidRDefault="004C796C" w:rsidP="003F703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1781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B13444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D2FCDC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DF6581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0E9E031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5EE9143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EB98F2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FB5606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0C3F05DD" w14:textId="7E8B284F" w:rsidR="00B31B9E" w:rsidRPr="003F7033" w:rsidRDefault="00E35038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68D0B198" w14:textId="2038FD65" w:rsidR="00B31B9E" w:rsidRPr="003F7033" w:rsidRDefault="00E35038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93A0AE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B31B9E" w:rsidRPr="003F7033" w14:paraId="40AB9702" w14:textId="77777777" w:rsidTr="009A6360">
        <w:trPr>
          <w:trHeight w:val="452"/>
          <w:jc w:val="center"/>
        </w:trPr>
        <w:tc>
          <w:tcPr>
            <w:tcW w:w="679" w:type="dxa"/>
            <w:shd w:val="clear" w:color="auto" w:fill="C00000"/>
            <w:vAlign w:val="center"/>
          </w:tcPr>
          <w:p w14:paraId="3927C98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5078" w:type="dxa"/>
            <w:gridSpan w:val="18"/>
            <w:shd w:val="clear" w:color="auto" w:fill="C00000"/>
            <w:vAlign w:val="center"/>
          </w:tcPr>
          <w:p w14:paraId="466C37F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bookmarkStart w:id="1" w:name="_Hlk89135641"/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თავისუფალი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სავალდებულო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კომპონენტი</w:t>
            </w:r>
            <w:bookmarkEnd w:id="1"/>
          </w:p>
        </w:tc>
      </w:tr>
      <w:tr w:rsidR="00B31B9E" w:rsidRPr="003F7033" w14:paraId="5D3BB1E7" w14:textId="77777777" w:rsidTr="00D32E54">
        <w:trPr>
          <w:trHeight w:val="452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1CCFBE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2.1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7FE7732C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აკადემიური წერა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6D3A650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442BC1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36DCF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6C8513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DDF8DA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449489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734A7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FC56C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299D5D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2ACEF1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F5C633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656775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2C257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2EA5DAD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BC91BC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</w:tr>
      <w:tr w:rsidR="00B31B9E" w:rsidRPr="003F7033" w14:paraId="6B56B8F4" w14:textId="77777777" w:rsidTr="003F7033">
        <w:trPr>
          <w:trHeight w:val="305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5624DA7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2.2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5EDEB2A4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უცხო ენა 1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2078377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EF57E3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F6F81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F985F7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3938BF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E6E130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0/4/0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DC83C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9B9394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1D6F83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EFC276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A80455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F1819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06176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4DBDEE6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A6F4FD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</w:tr>
      <w:tr w:rsidR="00B31B9E" w:rsidRPr="003F7033" w14:paraId="44A0ED21" w14:textId="77777777" w:rsidTr="003F7033">
        <w:trPr>
          <w:trHeight w:val="2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9025E4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2.3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6AE7AA86" w14:textId="77777777" w:rsidR="00B31B9E" w:rsidRPr="003F7033" w:rsidRDefault="00B31B9E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5485C3B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AB18EF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C61A2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2E733F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AC29D0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70EAB6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D3299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EEB01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AE5307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58189E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2594CEC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8CE141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4E5A81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296E969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293A15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</w:tr>
      <w:tr w:rsidR="00B31B9E" w:rsidRPr="003F7033" w14:paraId="61B53774" w14:textId="77777777" w:rsidTr="003F7033">
        <w:trPr>
          <w:trHeight w:val="37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6CB5EE1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2.4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A7CDAA7" w14:textId="77777777" w:rsidR="00B31B9E" w:rsidRPr="003F7033" w:rsidRDefault="00B31B9E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სოციალურ-ეკონომიკური გეოგრაფია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42DD05E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438ECA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DA915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A05861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0F562D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0DDA71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2/1/0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5F5CF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F7F54F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2EC4A2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DE55E4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35EDF2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9A2A8D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340E4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1813BED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88CEEE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</w:tr>
      <w:tr w:rsidR="00B31B9E" w:rsidRPr="003F7033" w14:paraId="4D356550" w14:textId="77777777" w:rsidTr="003F7033">
        <w:trPr>
          <w:trHeight w:val="240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01D57C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2.5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00BE1437" w14:textId="77777777" w:rsidR="00B31B9E" w:rsidRPr="003F7033" w:rsidRDefault="00B31B9E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მათემატიკა ეკონომისტებისათვის 1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171A331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325ADB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8512E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733EDB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E3309E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70FB1E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28630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86CC0C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F2CE1E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57E3DAB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B4AC9B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28670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04C48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4DF3E16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01B2A6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</w:tr>
      <w:tr w:rsidR="00B31B9E" w:rsidRPr="003F7033" w14:paraId="0F10D304" w14:textId="77777777" w:rsidTr="003F7033">
        <w:trPr>
          <w:trHeight w:val="353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47C8FF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2.6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09ACECA0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უცხო ენა 2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49FE787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25F310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E80F2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999A3C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62C0E7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334900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0/4/0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28716D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851BC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488DA3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1297B1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4F63801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35B35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2D16C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36CF766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FFF454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F7033">
              <w:rPr>
                <w:rFonts w:ascii="Sylfaen" w:hAnsi="Sylfaen"/>
                <w:sz w:val="20"/>
                <w:szCs w:val="20"/>
              </w:rPr>
              <w:t>.2.</w:t>
            </w:r>
          </w:p>
        </w:tc>
      </w:tr>
      <w:tr w:rsidR="00B31B9E" w:rsidRPr="003F7033" w14:paraId="01EDCF02" w14:textId="77777777" w:rsidTr="00D32E54">
        <w:trPr>
          <w:trHeight w:val="452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37BF25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2.7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50D65DA" w14:textId="77777777" w:rsidR="00B31B9E" w:rsidRPr="003F7033" w:rsidRDefault="00B31B9E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ორგანიზაციული და კომუნიკაციური უნარ-ჩვევები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3E09190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E125AF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398B4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7A0137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31736F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CA5465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2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87C3C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6DA8A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3EB7A3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BBC534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2D335E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BC72BA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E30FA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0BDCF71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6FF79B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1B9E" w:rsidRPr="003F7033" w14:paraId="28127E7E" w14:textId="77777777" w:rsidTr="00D32E54">
        <w:trPr>
          <w:trHeight w:val="452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B2B2B9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lastRenderedPageBreak/>
              <w:t>2.8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6232F0C1" w14:textId="77777777" w:rsidR="00B31B9E" w:rsidRPr="003F7033" w:rsidRDefault="00B31B9E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მათემატიკა ეკონომისტებისათვის 2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574B0AD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4EC5F3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0E34F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B1211F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F46FED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1ABC2C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55CB82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1121BF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EC7C48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40CC055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DF53E0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459278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4E142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1D66DE6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E6DDF0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2.5.</w:t>
            </w:r>
          </w:p>
        </w:tc>
      </w:tr>
      <w:tr w:rsidR="00B31B9E" w:rsidRPr="003F7033" w14:paraId="474933EE" w14:textId="77777777" w:rsidTr="003F7033">
        <w:trPr>
          <w:trHeight w:val="344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688B64E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2.9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46AB473D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უცხო ენა 3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33D8CE0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F646E0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DD148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E6A263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947C58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1706C9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0/4/0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035D7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9263C7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AEA294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43D406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CDDC76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337958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670577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7ED7B6D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48E045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B31B9E" w:rsidRPr="003F7033" w14:paraId="46132215" w14:textId="77777777" w:rsidTr="00D32E54">
        <w:trPr>
          <w:trHeight w:val="452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5E59FF6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2.10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3DA74F35" w14:textId="77777777" w:rsidR="00B31B9E" w:rsidRPr="003F7033" w:rsidRDefault="00B31B9E" w:rsidP="003F703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ალბათობის თეორია და მათემატიკური სტატისტიკა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569680B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6D4CBD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9DBFE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AD7692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4EA5A3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D9376F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471DF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C5691B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01FBC7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0C8D1B0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C52F5F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5B312C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1E4DE9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343B654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5AA01C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2.8.</w:t>
            </w:r>
          </w:p>
        </w:tc>
      </w:tr>
      <w:tr w:rsidR="00B31B9E" w:rsidRPr="003F7033" w14:paraId="1C2A4757" w14:textId="77777777" w:rsidTr="00D32E54">
        <w:trPr>
          <w:trHeight w:val="452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670F63F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547A902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50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CF94CC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1250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03975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  <w:t>495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BD1695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  <w:t>30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BC2800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  <w:t>725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FB5719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ED395C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25F10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89C451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E12D83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3FCDE6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6EC6F4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775E58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40F3A47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3F703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DF85D9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1B9E" w:rsidRPr="003F7033" w14:paraId="6F9F7328" w14:textId="77777777" w:rsidTr="009A6360">
        <w:trPr>
          <w:trHeight w:val="468"/>
          <w:jc w:val="center"/>
        </w:trPr>
        <w:tc>
          <w:tcPr>
            <w:tcW w:w="679" w:type="dxa"/>
            <w:shd w:val="clear" w:color="auto" w:fill="C00000"/>
            <w:vAlign w:val="center"/>
            <w:hideMark/>
          </w:tcPr>
          <w:p w14:paraId="1CFF88E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15078" w:type="dxa"/>
            <w:gridSpan w:val="18"/>
            <w:shd w:val="clear" w:color="auto" w:fill="C00000"/>
            <w:vAlign w:val="center"/>
            <w:hideMark/>
          </w:tcPr>
          <w:p w14:paraId="1233FDE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bookmarkStart w:id="2" w:name="_Hlk89135595"/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ძირითადი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სწავლის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სფეროს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არჩევითი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სასწავლო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კურსები</w:t>
            </w:r>
            <w:bookmarkEnd w:id="2"/>
          </w:p>
        </w:tc>
      </w:tr>
      <w:tr w:rsidR="00B31B9E" w:rsidRPr="003F7033" w14:paraId="3DB556B8" w14:textId="77777777" w:rsidTr="00D32E54">
        <w:trPr>
          <w:trHeight w:val="36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5311BE3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3.1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6ABC1BF9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საერთაშორისო გადაზიდვები და ლოგისტიკა 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4D8A1C4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66C0DE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5D907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27CC8C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82F4B1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95F9DA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30A8D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9CB679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B524AB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7F08810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449E44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1C6197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auto"/>
            <w:vAlign w:val="center"/>
          </w:tcPr>
          <w:p w14:paraId="47CC604B" w14:textId="25AD4706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06970A92" w14:textId="605911A8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B7D370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1.8</w:t>
            </w:r>
          </w:p>
        </w:tc>
      </w:tr>
      <w:tr w:rsidR="00B31B9E" w:rsidRPr="003F7033" w14:paraId="6368AEFD" w14:textId="77777777" w:rsidTr="003F7033">
        <w:trPr>
          <w:trHeight w:val="354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0CCB3D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3.2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781B7D77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 ვაჭრობა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51A939F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42081D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21937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922C97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698C66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DFF6EB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B488AB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8FEC66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0F411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514165C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4EB3DC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AD6F4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vAlign w:val="center"/>
          </w:tcPr>
          <w:p w14:paraId="1B93DAC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123CDD2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3FD31B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1.8</w:t>
            </w:r>
          </w:p>
        </w:tc>
      </w:tr>
      <w:tr w:rsidR="00B31B9E" w:rsidRPr="003F7033" w14:paraId="27F34C30" w14:textId="77777777" w:rsidTr="00D32E54">
        <w:trPr>
          <w:trHeight w:val="380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20E0FA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3.3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307A66A9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ეკონომიკური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სტატისტიკა 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62C12CB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7DC978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AF1C3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CD97C6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E87991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30927B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144F32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D30823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901806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49A6ECD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23D7F73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33413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vAlign w:val="center"/>
          </w:tcPr>
          <w:p w14:paraId="5C5A6F3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146A6C3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1C5AFB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1.9</w:t>
            </w:r>
          </w:p>
        </w:tc>
      </w:tr>
      <w:tr w:rsidR="00B31B9E" w:rsidRPr="003F7033" w14:paraId="1934791B" w14:textId="77777777" w:rsidTr="00D32E54">
        <w:trPr>
          <w:trHeight w:val="395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3BBE8A3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3.4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7C8D2A5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კომერციული და საბაჟო საქმიანობის ეკონომიკურ-სტატისტიკური ანალიზი 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0E45D10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771695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E2057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DF98E0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9CAD24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4F0B91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1F8968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8B341E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FF3659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378C968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2776FED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1AB95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vAlign w:val="center"/>
          </w:tcPr>
          <w:p w14:paraId="6B44625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397E995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8CDC61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1.9</w:t>
            </w:r>
          </w:p>
        </w:tc>
      </w:tr>
      <w:tr w:rsidR="00B31B9E" w:rsidRPr="003F7033" w14:paraId="2A992214" w14:textId="77777777" w:rsidTr="003F7033">
        <w:trPr>
          <w:trHeight w:val="287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528FB1BF" w14:textId="7DAF8652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3.5.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6DA2DC2D" w14:textId="01869E2A" w:rsidR="00B31B9E" w:rsidRPr="003F7033" w:rsidRDefault="00B31B9E" w:rsidP="003F703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საზღვარგარეთის ქვეყნების ეკონომიკა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1BE5AADA" w14:textId="246E66E9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4D83474" w14:textId="3A6EAE38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611605" w14:textId="431E7AD0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896630D" w14:textId="035A6544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C62F47E" w14:textId="3DEBA42A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B4A4889" w14:textId="1405BD85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2/1/0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CD838A" w14:textId="3B445E20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63C21D3" w14:textId="48DBBE0D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BEA4337" w14:textId="3116DD0E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5216B38" w14:textId="552B1DE1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E1B462C" w14:textId="722618A0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5FBF28" w14:textId="105EBCFB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vAlign w:val="center"/>
          </w:tcPr>
          <w:p w14:paraId="4F352BB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45DAB83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2D9DA50" w14:textId="1CA3EDEC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F7033">
              <w:rPr>
                <w:rFonts w:ascii="Sylfaen" w:hAnsi="Sylfaen"/>
                <w:sz w:val="20"/>
                <w:szCs w:val="20"/>
              </w:rPr>
              <w:t>.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B31B9E" w:rsidRPr="003F7033" w14:paraId="186B77A2" w14:textId="77777777" w:rsidTr="003F7033">
        <w:trPr>
          <w:trHeight w:val="359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D16CF1D" w14:textId="435647A3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3.6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3F1437E5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 მარკეტინგის პრინციპები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05B1140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5AF19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F40B6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966092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A7A8A8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A21BAC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066A2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0237DE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CA142F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7192949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F5B015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14ECE4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74B6C2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vMerge w:val="restart"/>
            <w:shd w:val="clear" w:color="auto" w:fill="auto"/>
            <w:vAlign w:val="center"/>
          </w:tcPr>
          <w:p w14:paraId="3381EF03" w14:textId="65C17CCB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ABB244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</w:tr>
      <w:tr w:rsidR="00B31B9E" w:rsidRPr="003F7033" w14:paraId="256657AC" w14:textId="77777777" w:rsidTr="00D32E54">
        <w:trPr>
          <w:trHeight w:val="68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6DD95266" w14:textId="3F6A12DA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453AF702" w14:textId="77777777" w:rsidR="00B31B9E" w:rsidRPr="003F7033" w:rsidRDefault="00B31B9E" w:rsidP="003F703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ფინანსური ბაზრები და ფინანსური ინსტრუმენტები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0222ED8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10034A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F0E33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74A22E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228E06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53611B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652265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896C74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B67D48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951CBF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20A72A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5DE870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EE0CB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vMerge/>
            <w:shd w:val="clear" w:color="auto" w:fill="auto"/>
            <w:vAlign w:val="center"/>
          </w:tcPr>
          <w:p w14:paraId="0B6A18F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04D028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</w:tr>
      <w:tr w:rsidR="00B31B9E" w:rsidRPr="003F7033" w14:paraId="1BD77FCD" w14:textId="77777777" w:rsidTr="003F7033">
        <w:trPr>
          <w:trHeight w:val="545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623E3388" w14:textId="25DDD11C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3.8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074BCCAA" w14:textId="77777777" w:rsidR="00B31B9E" w:rsidRPr="003F7033" w:rsidRDefault="00B31B9E" w:rsidP="003F703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სახელმწიფოსა და სამართლის საფუძვლები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01F74A9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6F5122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C5CB0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90A446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9EF7DA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3B3CC1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2/1/0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A8EA6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234D0F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F41C7C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99A300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B3062D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4DA39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89692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vMerge/>
            <w:shd w:val="clear" w:color="auto" w:fill="auto"/>
            <w:vAlign w:val="center"/>
          </w:tcPr>
          <w:p w14:paraId="3594488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4AF157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</w:tr>
      <w:tr w:rsidR="00B31B9E" w:rsidRPr="003F7033" w14:paraId="5082AE4A" w14:textId="77777777" w:rsidTr="003F7033">
        <w:trPr>
          <w:trHeight w:val="2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354EA1D5" w14:textId="08FC9654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3.9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24A3315C" w14:textId="176B62C2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ფისკალური და მონეტარული სტატისტიკა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23A96D1E" w14:textId="0DB86400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5CBD172" w14:textId="75E11E53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2EC912" w14:textId="58555D8C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8E49C65" w14:textId="5DF2A663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55094E6" w14:textId="40E61EB3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  <w:r w:rsidRPr="003F703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F6D1CF6" w14:textId="573480BC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1/2/0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7FCE84D" w14:textId="143B7F9F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C68B122" w14:textId="499BA9A3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760330D" w14:textId="73C7B8DD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093616C" w14:textId="500BF0A4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10D550E" w14:textId="751BB53E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784FEB6" w14:textId="4304FA6B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42C5313" w14:textId="6EF1ABCA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92" w:type="dxa"/>
            <w:gridSpan w:val="2"/>
            <w:vMerge/>
            <w:shd w:val="clear" w:color="auto" w:fill="auto"/>
            <w:vAlign w:val="center"/>
          </w:tcPr>
          <w:p w14:paraId="237BDA45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1713ECA" w14:textId="0EAF872C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.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  <w:r w:rsidRPr="003F703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B31B9E" w:rsidRPr="003F7033" w14:paraId="0D4EB4A2" w14:textId="77777777" w:rsidTr="00D32E54">
        <w:trPr>
          <w:trHeight w:val="351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40651DB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0232686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62DBE63F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91CECE3" w14:textId="0212559E" w:rsidR="00B31B9E" w:rsidRPr="003F7033" w:rsidRDefault="00014F65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B87D75" w14:textId="465CF03D" w:rsidR="00B31B9E" w:rsidRPr="003F7033" w:rsidRDefault="00014F65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90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1B1C5CD" w14:textId="0A302629" w:rsidR="00B31B9E" w:rsidRPr="003F7033" w:rsidRDefault="00014F65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BFE0A36" w14:textId="7AE7775E" w:rsidR="00B31B9E" w:rsidRPr="003F7033" w:rsidRDefault="00014F65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154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BDA9110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AFBC55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CD783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08A7E6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C1FD86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CBE075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12B79B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BE9C377" w14:textId="613D4AEB" w:rsidR="00B31B9E" w:rsidRPr="003F7033" w:rsidRDefault="00E35038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14:paraId="41FC7F7A" w14:textId="421665EF" w:rsidR="00B31B9E" w:rsidRPr="003F7033" w:rsidRDefault="00E35038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EB33D9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B31B9E" w:rsidRPr="003F7033" w14:paraId="6E30DF22" w14:textId="77777777" w:rsidTr="00D32E54">
        <w:trPr>
          <w:trHeight w:val="351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1F74581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4D64F8E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კრედიტები ან დამატებით პროგრამა (</w:t>
            </w:r>
            <w:r w:rsidRPr="003F7033">
              <w:rPr>
                <w:rFonts w:ascii="Sylfaen" w:hAnsi="Sylfaen" w:cs="Sylfaen"/>
                <w:b/>
                <w:sz w:val="20"/>
                <w:szCs w:val="20"/>
              </w:rPr>
              <w:t>Minor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14:paraId="35AE4BE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AA2B26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A349A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540 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94D478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36 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54BE31A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924 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F82C5A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6E6760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24AF83D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1121DBD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5AFC3408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864EEB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7327048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AE66AC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  <w:hideMark/>
          </w:tcPr>
          <w:p w14:paraId="349BB202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408BC69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B31B9E" w:rsidRPr="003F7033" w14:paraId="6A2CC7E9" w14:textId="77777777" w:rsidTr="00D32E54">
        <w:trPr>
          <w:trHeight w:val="351"/>
          <w:jc w:val="center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3ED1722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199D4FE4" w14:textId="77777777" w:rsidR="00B31B9E" w:rsidRPr="003F7033" w:rsidRDefault="00B31B9E" w:rsidP="003F70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</w:tcPr>
          <w:p w14:paraId="430E9DD1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240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2C9396A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6000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AC4CDC" w14:textId="59B11407" w:rsidR="00B31B9E" w:rsidRPr="003F7033" w:rsidRDefault="00014F65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2270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90D53FD" w14:textId="11F200A6" w:rsidR="00B31B9E" w:rsidRPr="003F7033" w:rsidRDefault="00014F65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5BD000" w14:textId="0AC5C1BC" w:rsidR="00B31B9E" w:rsidRPr="003F7033" w:rsidRDefault="00014F65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3584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047679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7E5DF2A7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7532F8F6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F85DEC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14:paraId="0DC0DB1B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14:paraId="3AA2479E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7EA243B3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320C18E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92" w:type="dxa"/>
            <w:gridSpan w:val="2"/>
            <w:shd w:val="clear" w:color="auto" w:fill="auto"/>
            <w:noWrap/>
            <w:vAlign w:val="center"/>
          </w:tcPr>
          <w:p w14:paraId="1524E8FC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3F703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440AB774" w14:textId="77777777" w:rsidR="00B31B9E" w:rsidRPr="003F7033" w:rsidRDefault="00B31B9E" w:rsidP="003F7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</w:tbl>
    <w:p w14:paraId="52FE2FA1" w14:textId="77777777" w:rsidR="00737731" w:rsidRPr="003F7033" w:rsidRDefault="00737731" w:rsidP="003F703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7C76023C" w14:textId="77777777" w:rsidR="00737731" w:rsidRPr="003F7033" w:rsidRDefault="00737731" w:rsidP="003F7033">
      <w:pPr>
        <w:spacing w:after="0" w:line="240" w:lineRule="auto"/>
        <w:ind w:right="99"/>
        <w:rPr>
          <w:rFonts w:ascii="Sylfaen" w:hAnsi="Sylfaen" w:cs="Sylfaen"/>
          <w:b/>
          <w:sz w:val="20"/>
          <w:szCs w:val="20"/>
          <w:lang w:val="ka-GE"/>
        </w:rPr>
      </w:pPr>
    </w:p>
    <w:p w14:paraId="5640B454" w14:textId="77777777" w:rsidR="00737731" w:rsidRPr="003F7033" w:rsidRDefault="00737731" w:rsidP="003F7033">
      <w:pPr>
        <w:spacing w:after="0" w:line="240" w:lineRule="auto"/>
        <w:ind w:right="99"/>
        <w:rPr>
          <w:rFonts w:ascii="Sylfaen" w:hAnsi="Sylfaen" w:cs="Sylfaen"/>
          <w:sz w:val="20"/>
          <w:szCs w:val="20"/>
          <w:lang w:val="ka-GE"/>
        </w:rPr>
      </w:pPr>
    </w:p>
    <w:p w14:paraId="0B52D02A" w14:textId="77777777" w:rsidR="00737731" w:rsidRPr="003F7033" w:rsidRDefault="00737731" w:rsidP="003F7033">
      <w:pPr>
        <w:spacing w:after="0" w:line="240" w:lineRule="auto"/>
        <w:ind w:right="99"/>
        <w:rPr>
          <w:rFonts w:ascii="Sylfaen" w:hAnsi="Sylfaen" w:cs="Sylfaen"/>
          <w:sz w:val="20"/>
          <w:szCs w:val="20"/>
          <w:lang w:val="ka-GE"/>
        </w:rPr>
      </w:pPr>
    </w:p>
    <w:p w14:paraId="03087FFA" w14:textId="77777777" w:rsidR="00737731" w:rsidRPr="003F7033" w:rsidRDefault="00737731" w:rsidP="003F7033">
      <w:pPr>
        <w:spacing w:after="0" w:line="240" w:lineRule="auto"/>
        <w:ind w:right="99"/>
        <w:rPr>
          <w:rFonts w:ascii="Sylfaen" w:hAnsi="Sylfaen" w:cs="Sylfaen"/>
          <w:sz w:val="20"/>
          <w:szCs w:val="20"/>
          <w:lang w:val="ka-GE"/>
        </w:rPr>
      </w:pPr>
    </w:p>
    <w:p w14:paraId="78224D71" w14:textId="77777777" w:rsidR="00737731" w:rsidRPr="003F7033" w:rsidRDefault="00737731" w:rsidP="003F7033">
      <w:pPr>
        <w:spacing w:after="0" w:line="240" w:lineRule="auto"/>
        <w:ind w:right="99"/>
        <w:rPr>
          <w:rFonts w:ascii="Sylfaen" w:hAnsi="Sylfaen" w:cs="Sylfaen"/>
          <w:sz w:val="20"/>
          <w:szCs w:val="20"/>
          <w:lang w:val="ka-GE"/>
        </w:rPr>
      </w:pPr>
    </w:p>
    <w:p w14:paraId="33C35203" w14:textId="77777777" w:rsidR="002956B2" w:rsidRPr="003F7033" w:rsidRDefault="002956B2" w:rsidP="003F7033">
      <w:pPr>
        <w:spacing w:after="0" w:line="240" w:lineRule="auto"/>
        <w:jc w:val="right"/>
        <w:rPr>
          <w:rFonts w:ascii="Sylfaen" w:hAnsi="Sylfaen" w:cs="Sylfaen"/>
          <w:b/>
          <w:sz w:val="20"/>
          <w:szCs w:val="20"/>
          <w:lang w:val="ka-GE"/>
        </w:rPr>
      </w:pPr>
      <w:bookmarkStart w:id="3" w:name="_GoBack"/>
      <w:bookmarkEnd w:id="3"/>
    </w:p>
    <w:sectPr w:rsidR="002956B2" w:rsidRPr="003F7033" w:rsidSect="00D32E54">
      <w:pgSz w:w="16838" w:h="11906" w:orient="landscape" w:code="9"/>
      <w:pgMar w:top="902" w:right="125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43F75" w14:textId="77777777" w:rsidR="00A23FA9" w:rsidRDefault="00A23FA9">
      <w:pPr>
        <w:spacing w:after="0" w:line="240" w:lineRule="auto"/>
      </w:pPr>
      <w:r>
        <w:separator/>
      </w:r>
    </w:p>
  </w:endnote>
  <w:endnote w:type="continuationSeparator" w:id="0">
    <w:p w14:paraId="0826B877" w14:textId="77777777" w:rsidR="00A23FA9" w:rsidRDefault="00A2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brdzne_98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3594" w14:textId="77777777" w:rsidR="00BB08DE" w:rsidRDefault="00BB08DE" w:rsidP="00D32E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A47184" w14:textId="77777777" w:rsidR="00BB08DE" w:rsidRDefault="00BB08DE" w:rsidP="00D32E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B5C0" w14:textId="32D4ECA7" w:rsidR="00BB08DE" w:rsidRDefault="00BB08DE" w:rsidP="00D32E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92B">
      <w:rPr>
        <w:rStyle w:val="PageNumber"/>
        <w:noProof/>
      </w:rPr>
      <w:t>9</w:t>
    </w:r>
    <w:r>
      <w:rPr>
        <w:rStyle w:val="PageNumber"/>
      </w:rPr>
      <w:fldChar w:fldCharType="end"/>
    </w:r>
  </w:p>
  <w:p w14:paraId="13E6373B" w14:textId="77777777" w:rsidR="00BB08DE" w:rsidRDefault="00BB08DE" w:rsidP="00D32E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75F55" w14:textId="77777777" w:rsidR="00A23FA9" w:rsidRDefault="00A23FA9">
      <w:pPr>
        <w:spacing w:after="0" w:line="240" w:lineRule="auto"/>
      </w:pPr>
      <w:r>
        <w:separator/>
      </w:r>
    </w:p>
  </w:footnote>
  <w:footnote w:type="continuationSeparator" w:id="0">
    <w:p w14:paraId="4A358D3B" w14:textId="77777777" w:rsidR="00A23FA9" w:rsidRDefault="00A2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D4D"/>
    <w:multiLevelType w:val="hybridMultilevel"/>
    <w:tmpl w:val="4EB4C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D287F"/>
    <w:multiLevelType w:val="multilevel"/>
    <w:tmpl w:val="7BB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D6FCF"/>
    <w:multiLevelType w:val="hybridMultilevel"/>
    <w:tmpl w:val="DCA43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F83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5EB5"/>
    <w:multiLevelType w:val="hybridMultilevel"/>
    <w:tmpl w:val="1AF2216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C7E42D9"/>
    <w:multiLevelType w:val="hybridMultilevel"/>
    <w:tmpl w:val="9FD8B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65D12"/>
    <w:multiLevelType w:val="hybridMultilevel"/>
    <w:tmpl w:val="ADE2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74215"/>
    <w:multiLevelType w:val="hybridMultilevel"/>
    <w:tmpl w:val="9D82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42DC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62F4E"/>
    <w:multiLevelType w:val="hybridMultilevel"/>
    <w:tmpl w:val="1AFCB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07C0A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7841B4"/>
    <w:multiLevelType w:val="hybridMultilevel"/>
    <w:tmpl w:val="8E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A6890"/>
    <w:multiLevelType w:val="hybridMultilevel"/>
    <w:tmpl w:val="75AAA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34D0D"/>
    <w:multiLevelType w:val="hybridMultilevel"/>
    <w:tmpl w:val="A7E2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F6E92"/>
    <w:multiLevelType w:val="multilevel"/>
    <w:tmpl w:val="E0DE42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6092E6E"/>
    <w:multiLevelType w:val="hybridMultilevel"/>
    <w:tmpl w:val="EBFE1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16D60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87199"/>
    <w:multiLevelType w:val="hybridMultilevel"/>
    <w:tmpl w:val="93C44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3A54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A24F7"/>
    <w:multiLevelType w:val="hybridMultilevel"/>
    <w:tmpl w:val="C5DADCDA"/>
    <w:lvl w:ilvl="0" w:tplc="F60A7066">
      <w:start w:val="1"/>
      <w:numFmt w:val="bullet"/>
      <w:lvlText w:val="×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D00F01"/>
    <w:multiLevelType w:val="hybridMultilevel"/>
    <w:tmpl w:val="73A63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92108"/>
    <w:multiLevelType w:val="hybridMultilevel"/>
    <w:tmpl w:val="EE0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572F3"/>
    <w:multiLevelType w:val="hybridMultilevel"/>
    <w:tmpl w:val="33826436"/>
    <w:lvl w:ilvl="0" w:tplc="F60A7066">
      <w:start w:val="1"/>
      <w:numFmt w:val="bullet"/>
      <w:lvlText w:val="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01812"/>
    <w:multiLevelType w:val="hybridMultilevel"/>
    <w:tmpl w:val="552E4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B64E9A"/>
    <w:multiLevelType w:val="hybridMultilevel"/>
    <w:tmpl w:val="53B6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13874"/>
    <w:multiLevelType w:val="hybridMultilevel"/>
    <w:tmpl w:val="D30E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"/>
  </w:num>
  <w:num w:numId="4">
    <w:abstractNumId w:val="20"/>
  </w:num>
  <w:num w:numId="5">
    <w:abstractNumId w:val="0"/>
  </w:num>
  <w:num w:numId="6">
    <w:abstractNumId w:val="2"/>
  </w:num>
  <w:num w:numId="7">
    <w:abstractNumId w:val="28"/>
  </w:num>
  <w:num w:numId="8">
    <w:abstractNumId w:val="8"/>
  </w:num>
  <w:num w:numId="9">
    <w:abstractNumId w:val="21"/>
  </w:num>
  <w:num w:numId="10">
    <w:abstractNumId w:val="22"/>
  </w:num>
  <w:num w:numId="11">
    <w:abstractNumId w:val="15"/>
  </w:num>
  <w:num w:numId="12">
    <w:abstractNumId w:val="10"/>
  </w:num>
  <w:num w:numId="13">
    <w:abstractNumId w:val="13"/>
  </w:num>
  <w:num w:numId="14">
    <w:abstractNumId w:val="4"/>
  </w:num>
  <w:num w:numId="15">
    <w:abstractNumId w:val="18"/>
  </w:num>
  <w:num w:numId="16">
    <w:abstractNumId w:val="6"/>
  </w:num>
  <w:num w:numId="17">
    <w:abstractNumId w:val="7"/>
  </w:num>
  <w:num w:numId="18">
    <w:abstractNumId w:val="23"/>
  </w:num>
  <w:num w:numId="19">
    <w:abstractNumId w:val="12"/>
  </w:num>
  <w:num w:numId="20">
    <w:abstractNumId w:val="14"/>
  </w:num>
  <w:num w:numId="21">
    <w:abstractNumId w:val="19"/>
  </w:num>
  <w:num w:numId="22">
    <w:abstractNumId w:val="16"/>
  </w:num>
  <w:num w:numId="23">
    <w:abstractNumId w:val="5"/>
  </w:num>
  <w:num w:numId="24">
    <w:abstractNumId w:val="27"/>
  </w:num>
  <w:num w:numId="25">
    <w:abstractNumId w:val="26"/>
  </w:num>
  <w:num w:numId="26">
    <w:abstractNumId w:val="17"/>
  </w:num>
  <w:num w:numId="27">
    <w:abstractNumId w:val="9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31"/>
    <w:rsid w:val="00014F65"/>
    <w:rsid w:val="00071BE6"/>
    <w:rsid w:val="000777E2"/>
    <w:rsid w:val="000A472F"/>
    <w:rsid w:val="000C3ABB"/>
    <w:rsid w:val="00120AB9"/>
    <w:rsid w:val="001E1B1E"/>
    <w:rsid w:val="00233242"/>
    <w:rsid w:val="00271C01"/>
    <w:rsid w:val="002956B2"/>
    <w:rsid w:val="002D2872"/>
    <w:rsid w:val="002D4941"/>
    <w:rsid w:val="0034771C"/>
    <w:rsid w:val="00374F4D"/>
    <w:rsid w:val="00381BD3"/>
    <w:rsid w:val="003A56BA"/>
    <w:rsid w:val="003E5153"/>
    <w:rsid w:val="003F7033"/>
    <w:rsid w:val="00495195"/>
    <w:rsid w:val="004C796C"/>
    <w:rsid w:val="004E56A3"/>
    <w:rsid w:val="004F56A6"/>
    <w:rsid w:val="00546E6E"/>
    <w:rsid w:val="0055207E"/>
    <w:rsid w:val="00574668"/>
    <w:rsid w:val="00590F35"/>
    <w:rsid w:val="005C3060"/>
    <w:rsid w:val="005F6988"/>
    <w:rsid w:val="005F7C33"/>
    <w:rsid w:val="00603BEA"/>
    <w:rsid w:val="006358D3"/>
    <w:rsid w:val="006C786F"/>
    <w:rsid w:val="00737731"/>
    <w:rsid w:val="007D1A28"/>
    <w:rsid w:val="008644A0"/>
    <w:rsid w:val="009012B9"/>
    <w:rsid w:val="009612ED"/>
    <w:rsid w:val="009A6360"/>
    <w:rsid w:val="009B4135"/>
    <w:rsid w:val="009F2613"/>
    <w:rsid w:val="00A2377D"/>
    <w:rsid w:val="00A23FA9"/>
    <w:rsid w:val="00A66D10"/>
    <w:rsid w:val="00A81228"/>
    <w:rsid w:val="00AF1471"/>
    <w:rsid w:val="00B1343F"/>
    <w:rsid w:val="00B31B9E"/>
    <w:rsid w:val="00B66072"/>
    <w:rsid w:val="00BB08DE"/>
    <w:rsid w:val="00C9487C"/>
    <w:rsid w:val="00CC2F2D"/>
    <w:rsid w:val="00CE39FF"/>
    <w:rsid w:val="00D010BA"/>
    <w:rsid w:val="00D32E54"/>
    <w:rsid w:val="00DF0EC8"/>
    <w:rsid w:val="00E35038"/>
    <w:rsid w:val="00E67D4B"/>
    <w:rsid w:val="00ED792B"/>
    <w:rsid w:val="00ED79D3"/>
    <w:rsid w:val="00EE5579"/>
    <w:rsid w:val="00EF37F1"/>
    <w:rsid w:val="00F820B6"/>
    <w:rsid w:val="00F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2D82"/>
  <w15:docId w15:val="{30548359-C1A6-4876-83FC-F5FFE49A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31"/>
    <w:pPr>
      <w:spacing w:after="200" w:line="276" w:lineRule="auto"/>
    </w:pPr>
    <w:rPr>
      <w:rFonts w:eastAsiaTheme="minorEastAsia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3773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773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377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37731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37731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37731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3773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377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377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731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73773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73773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737731"/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737731"/>
    <w:rPr>
      <w:rFonts w:ascii="Calibri Light" w:eastAsia="Times New Roman" w:hAnsi="Calibri Light" w:cs="Times New Roman"/>
      <w:color w:val="1F4D78"/>
      <w:sz w:val="20"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737731"/>
    <w:rPr>
      <w:rFonts w:ascii="Calibri Light" w:eastAsia="Times New Roman" w:hAnsi="Calibri Light" w:cs="Times New Roman"/>
      <w:i/>
      <w:iCs/>
      <w:color w:val="1F4D78"/>
      <w:sz w:val="20"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737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73773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737731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377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31"/>
    <w:rPr>
      <w:rFonts w:eastAsiaTheme="minorEastAsia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377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31"/>
    <w:rPr>
      <w:rFonts w:eastAsiaTheme="minorEastAsia"/>
      <w:lang w:val="ru-RU" w:eastAsia="ru-RU"/>
    </w:rPr>
  </w:style>
  <w:style w:type="character" w:styleId="PageNumber">
    <w:name w:val="page number"/>
    <w:basedOn w:val="DefaultParagraphFont"/>
    <w:rsid w:val="00737731"/>
  </w:style>
  <w:style w:type="character" w:styleId="Hyperlink">
    <w:name w:val="Hyperlink"/>
    <w:basedOn w:val="DefaultParagraphFont"/>
    <w:uiPriority w:val="99"/>
    <w:unhideWhenUsed/>
    <w:rsid w:val="007377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31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73773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7377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773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Elizbari">
    <w:name w:val="Elizbari"/>
    <w:basedOn w:val="Normal"/>
    <w:rsid w:val="00737731"/>
    <w:pPr>
      <w:spacing w:after="0" w:line="300" w:lineRule="exact"/>
    </w:pPr>
    <w:rPr>
      <w:rFonts w:ascii="Geo_Times" w:eastAsia="Times New Roman" w:hAnsi="Geo_Times" w:cs="Times New Roman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73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77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rsid w:val="007377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77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7731"/>
    <w:rPr>
      <w:rFonts w:eastAsiaTheme="minorEastAsia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737731"/>
    <w:rPr>
      <w:vertAlign w:val="superscript"/>
    </w:rPr>
  </w:style>
  <w:style w:type="character" w:styleId="CommentReference">
    <w:name w:val="annotation reference"/>
    <w:basedOn w:val="DefaultParagraphFont"/>
    <w:unhideWhenUsed/>
    <w:rsid w:val="0073773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7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7731"/>
    <w:rPr>
      <w:rFonts w:eastAsiaTheme="minorEastAsia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31"/>
    <w:rPr>
      <w:rFonts w:eastAsiaTheme="minorEastAsia"/>
      <w:b/>
      <w:bCs/>
      <w:sz w:val="20"/>
      <w:szCs w:val="20"/>
      <w:lang w:val="ru-RU" w:eastAsia="ru-RU"/>
    </w:rPr>
  </w:style>
  <w:style w:type="table" w:styleId="TableGrid">
    <w:name w:val="Table Grid"/>
    <w:basedOn w:val="TableNormal"/>
    <w:uiPriority w:val="59"/>
    <w:rsid w:val="0073773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377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773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Default">
    <w:name w:val="Default"/>
    <w:rsid w:val="0073773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7731"/>
    <w:rPr>
      <w:rFonts w:eastAsiaTheme="minorEastAsia"/>
      <w:lang w:val="ru-RU" w:eastAsia="ru-RU"/>
    </w:rPr>
  </w:style>
  <w:style w:type="paragraph" w:styleId="NoSpacing">
    <w:name w:val="No Spacing"/>
    <w:uiPriority w:val="1"/>
    <w:qFormat/>
    <w:rsid w:val="00737731"/>
    <w:pPr>
      <w:spacing w:after="0" w:line="240" w:lineRule="auto"/>
    </w:pPr>
    <w:rPr>
      <w:rFonts w:eastAsiaTheme="minorEastAsia"/>
      <w:lang w:val="ru-RU" w:eastAsia="ru-RU"/>
    </w:rPr>
  </w:style>
  <w:style w:type="character" w:styleId="Strong">
    <w:name w:val="Strong"/>
    <w:basedOn w:val="DefaultParagraphFont"/>
    <w:uiPriority w:val="22"/>
    <w:qFormat/>
    <w:rsid w:val="00737731"/>
    <w:rPr>
      <w:b/>
      <w:bCs/>
    </w:rPr>
  </w:style>
  <w:style w:type="paragraph" w:styleId="NormalWeb">
    <w:name w:val="Normal (Web)"/>
    <w:basedOn w:val="Normal"/>
    <w:uiPriority w:val="99"/>
    <w:unhideWhenUsed/>
    <w:rsid w:val="0073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nospell-typo">
    <w:name w:val="nanospell-typo"/>
    <w:basedOn w:val="DefaultParagraphFont"/>
    <w:rsid w:val="00737731"/>
  </w:style>
  <w:style w:type="numbering" w:customStyle="1" w:styleId="NoList1">
    <w:name w:val="No List1"/>
    <w:next w:val="NoList"/>
    <w:uiPriority w:val="99"/>
    <w:semiHidden/>
    <w:unhideWhenUsed/>
    <w:rsid w:val="00737731"/>
  </w:style>
  <w:style w:type="paragraph" w:customStyle="1" w:styleId="Footer1">
    <w:name w:val="Footer1"/>
    <w:basedOn w:val="Normal"/>
    <w:next w:val="Footer"/>
    <w:uiPriority w:val="99"/>
    <w:unhideWhenUsed/>
    <w:rsid w:val="00737731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Header1">
    <w:name w:val="Header1"/>
    <w:basedOn w:val="Normal"/>
    <w:next w:val="Header"/>
    <w:unhideWhenUsed/>
    <w:rsid w:val="007377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737731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7377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next w:val="ListParagraph"/>
    <w:qFormat/>
    <w:rsid w:val="00737731"/>
    <w:pPr>
      <w:ind w:left="720"/>
      <w:contextualSpacing/>
    </w:p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737731"/>
    <w:pPr>
      <w:spacing w:after="0" w:line="240" w:lineRule="auto"/>
    </w:pPr>
    <w:rPr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737731"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73773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3773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737731"/>
    <w:pPr>
      <w:widowControl w:val="0"/>
    </w:pPr>
  </w:style>
  <w:style w:type="paragraph" w:customStyle="1" w:styleId="CM5">
    <w:name w:val="CM5"/>
    <w:basedOn w:val="Default"/>
    <w:next w:val="Default"/>
    <w:rsid w:val="00737731"/>
    <w:pPr>
      <w:widowControl w:val="0"/>
    </w:pPr>
  </w:style>
  <w:style w:type="paragraph" w:customStyle="1" w:styleId="CM3">
    <w:name w:val="CM3"/>
    <w:basedOn w:val="Default"/>
    <w:next w:val="Default"/>
    <w:rsid w:val="00737731"/>
    <w:pPr>
      <w:widowControl w:val="0"/>
    </w:pPr>
    <w:rPr>
      <w:color w:val="auto"/>
    </w:rPr>
  </w:style>
  <w:style w:type="character" w:customStyle="1" w:styleId="hps">
    <w:name w:val="hps"/>
    <w:basedOn w:val="DefaultParagraphFont"/>
    <w:rsid w:val="00737731"/>
  </w:style>
  <w:style w:type="paragraph" w:customStyle="1" w:styleId="listparagraphcxspmiddle">
    <w:name w:val="listparagraphcxspmiddle"/>
    <w:basedOn w:val="Normal"/>
    <w:rsid w:val="007377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737731"/>
    <w:pPr>
      <w:widowControl w:val="0"/>
    </w:pPr>
    <w:rPr>
      <w:color w:val="auto"/>
    </w:rPr>
  </w:style>
  <w:style w:type="character" w:customStyle="1" w:styleId="EndnoteTextChar1">
    <w:name w:val="Endnote Text Char1"/>
    <w:basedOn w:val="DefaultParagraphFont"/>
    <w:uiPriority w:val="99"/>
    <w:semiHidden/>
    <w:rsid w:val="00737731"/>
    <w:rPr>
      <w:sz w:val="20"/>
      <w:szCs w:val="20"/>
    </w:rPr>
  </w:style>
  <w:style w:type="table" w:customStyle="1" w:styleId="TableGrid11">
    <w:name w:val="Table Grid11"/>
    <w:basedOn w:val="TableNormal"/>
    <w:next w:val="TableGrid"/>
    <w:rsid w:val="0073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"/>
    <w:rsid w:val="0073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737731"/>
  </w:style>
  <w:style w:type="character" w:styleId="FollowedHyperlink">
    <w:name w:val="FollowedHyperlink"/>
    <w:uiPriority w:val="99"/>
    <w:unhideWhenUsed/>
    <w:rsid w:val="00737731"/>
    <w:rPr>
      <w:color w:val="800080"/>
      <w:u w:val="single"/>
    </w:rPr>
  </w:style>
  <w:style w:type="paragraph" w:customStyle="1" w:styleId="xl65">
    <w:name w:val="xl65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737731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7377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7377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7377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73773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7377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7377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7377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7377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7377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7377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7377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7377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7377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7377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7377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7377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7377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73773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73773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73773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7377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7377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737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7377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7377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7377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7377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7377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737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7377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7377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737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737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7377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7377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7377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7377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737731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73773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737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7377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7377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737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7377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7377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7377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7377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7377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737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73773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73773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73773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737731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73773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73773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73773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73773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7377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7377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73773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73773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7377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7377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737731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73773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7377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7377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7377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7377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7377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7377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7377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7377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7377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7377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7377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7377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7377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7377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7377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73773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73773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73773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73773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73773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737731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737731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7377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7377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7377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7377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7377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7377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7377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73773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737731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7377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7377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7377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7377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73773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737731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73773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73773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73773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737731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7377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7377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7377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7377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7377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7377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73773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7377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7377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7377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7377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73773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73773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7377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7377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73773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7377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73773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73773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7377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7377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73773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73773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7377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7377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7377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73773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73773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7377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73773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7377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737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7377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73773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737731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737731"/>
    <w:rPr>
      <w:rFonts w:ascii="Sibrdzne_98" w:eastAsia="Times New Roman" w:hAnsi="Sibrdzne_98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1"/>
    <w:qFormat/>
    <w:rsid w:val="007377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7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1">
    <w:name w:val="No List11"/>
    <w:next w:val="NoList"/>
    <w:uiPriority w:val="99"/>
    <w:semiHidden/>
    <w:unhideWhenUsed/>
    <w:rsid w:val="00737731"/>
  </w:style>
  <w:style w:type="table" w:customStyle="1" w:styleId="TableGrid111">
    <w:name w:val="Table Grid111"/>
    <w:basedOn w:val="TableNormal"/>
    <w:next w:val="TableGrid"/>
    <w:uiPriority w:val="99"/>
    <w:rsid w:val="0073773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37731"/>
  </w:style>
  <w:style w:type="table" w:customStyle="1" w:styleId="TableGrid1111">
    <w:name w:val="Table Grid1111"/>
    <w:basedOn w:val="TableNormal"/>
    <w:next w:val="TableGrid"/>
    <w:rsid w:val="0073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37731"/>
  </w:style>
  <w:style w:type="table" w:customStyle="1" w:styleId="TableGrid2">
    <w:name w:val="Table Grid2"/>
    <w:basedOn w:val="TableNormal"/>
    <w:next w:val="TableGrid"/>
    <w:uiPriority w:val="59"/>
    <w:rsid w:val="0073773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37731"/>
  </w:style>
  <w:style w:type="table" w:customStyle="1" w:styleId="TableGrid12">
    <w:name w:val="Table Grid12"/>
    <w:basedOn w:val="TableNormal"/>
    <w:next w:val="TableGrid"/>
    <w:rsid w:val="0073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next w:val="Revision"/>
    <w:hidden/>
    <w:uiPriority w:val="99"/>
    <w:semiHidden/>
    <w:rsid w:val="00737731"/>
    <w:pPr>
      <w:spacing w:after="0" w:line="240" w:lineRule="auto"/>
    </w:pPr>
    <w:rPr>
      <w:rFonts w:eastAsiaTheme="minorEastAsia"/>
      <w:lang w:val="ru-RU" w:eastAsia="ru-RU"/>
    </w:rPr>
  </w:style>
  <w:style w:type="character" w:styleId="Emphasis">
    <w:name w:val="Emphasis"/>
    <w:basedOn w:val="DefaultParagraphFont"/>
    <w:uiPriority w:val="20"/>
    <w:qFormat/>
    <w:rsid w:val="00737731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737731"/>
    <w:pPr>
      <w:jc w:val="both"/>
    </w:pPr>
    <w:rPr>
      <w:rFonts w:ascii="Sylfaen" w:eastAsia="Calibri" w:hAnsi="Sylfaen" w:cs="Arial"/>
      <w:bCs/>
      <w:sz w:val="22"/>
      <w:szCs w:val="22"/>
      <w:lang w:val="ka-GE"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7377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uiPriority w:val="99"/>
    <w:semiHidden/>
    <w:rsid w:val="00737731"/>
    <w:rPr>
      <w:rFonts w:ascii="Consolas" w:eastAsiaTheme="minorEastAsia" w:hAnsi="Consolas" w:cs="Consolas"/>
      <w:sz w:val="20"/>
      <w:szCs w:val="20"/>
      <w:lang w:val="ru-RU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31"/>
    <w:rPr>
      <w:color w:val="808080"/>
      <w:shd w:val="clear" w:color="auto" w:fill="E6E6E6"/>
    </w:rPr>
  </w:style>
  <w:style w:type="table" w:styleId="TableGrid5">
    <w:name w:val="Table Grid 5"/>
    <w:basedOn w:val="TableNormal"/>
    <w:rsid w:val="0073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73773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73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7377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773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TableWeb1">
    <w:name w:val="Table Web 1"/>
    <w:basedOn w:val="TableNormal"/>
    <w:rsid w:val="0073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73773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737731"/>
  </w:style>
  <w:style w:type="paragraph" w:styleId="BodyTextIndent2">
    <w:name w:val="Body Text Indent 2"/>
    <w:basedOn w:val="Normal"/>
    <w:link w:val="BodyTextIndent2Char"/>
    <w:rsid w:val="00737731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37731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73773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37731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77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77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737731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</w:rPr>
  </w:style>
  <w:style w:type="character" w:customStyle="1" w:styleId="HeaderChar1">
    <w:name w:val="Header Char1"/>
    <w:basedOn w:val="DefaultParagraphFont"/>
    <w:semiHidden/>
    <w:rsid w:val="00737731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737731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73773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73773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737731"/>
  </w:style>
  <w:style w:type="paragraph" w:customStyle="1" w:styleId="NoSpacing1">
    <w:name w:val="No Spacing1"/>
    <w:uiPriority w:val="1"/>
    <w:qFormat/>
    <w:rsid w:val="0073773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737731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737731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737731"/>
    <w:rPr>
      <w:sz w:val="16"/>
      <w:szCs w:val="16"/>
    </w:rPr>
  </w:style>
  <w:style w:type="paragraph" w:styleId="Index1">
    <w:name w:val="index 1"/>
    <w:basedOn w:val="Normal"/>
    <w:next w:val="Normal"/>
    <w:autoRedefine/>
    <w:rsid w:val="0073773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737731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737731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73773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</w:rPr>
  </w:style>
  <w:style w:type="character" w:customStyle="1" w:styleId="CharChar5">
    <w:name w:val="Char Char5"/>
    <w:locked/>
    <w:rsid w:val="00737731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73773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737731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73773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737731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737731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/>
    </w:rPr>
  </w:style>
  <w:style w:type="character" w:customStyle="1" w:styleId="Char">
    <w:name w:val="ტექსტი Char"/>
    <w:link w:val="a"/>
    <w:rsid w:val="00737731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737731"/>
  </w:style>
  <w:style w:type="paragraph" w:styleId="BodyText2">
    <w:name w:val="Body Text 2"/>
    <w:basedOn w:val="Normal"/>
    <w:link w:val="BodyText2Char"/>
    <w:rsid w:val="007377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37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737731"/>
  </w:style>
  <w:style w:type="paragraph" w:customStyle="1" w:styleId="NormalSCM">
    <w:name w:val="Normal SCM"/>
    <w:basedOn w:val="Normal"/>
    <w:link w:val="NormalSCMChar"/>
    <w:rsid w:val="00737731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737731"/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  <w:style w:type="paragraph" w:customStyle="1" w:styleId="msonormal0">
    <w:name w:val="msonormal"/>
    <w:basedOn w:val="Normal"/>
    <w:rsid w:val="0073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73773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3773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73773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7377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7377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7377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7377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7377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7377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7377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7377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7377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7377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7377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7377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7377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737731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7377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7377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7377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7377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73773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73773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737731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73773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73773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73773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737731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73773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737731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7377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73773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73773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7377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7377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7377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7377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7377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7377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7377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7377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7377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737731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73773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73773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7377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73773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7377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73773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737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7377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7377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7377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73773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7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731"/>
    <w:rPr>
      <w:rFonts w:ascii="Cambria" w:eastAsia="Times New Roman" w:hAnsi="Cambria" w:cs="Times New Roman"/>
      <w:i/>
      <w:iCs/>
      <w:lang w:val="ru-RU" w:eastAsia="ru-RU" w:bidi="en-US"/>
    </w:rPr>
  </w:style>
  <w:style w:type="paragraph" w:customStyle="1" w:styleId="msonormalcxspmiddle">
    <w:name w:val="msonormalcxspmiddle"/>
    <w:basedOn w:val="Normal"/>
    <w:rsid w:val="0073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737731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737731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737731"/>
    <w:pPr>
      <w:numPr>
        <w:numId w:val="19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</w:rPr>
  </w:style>
  <w:style w:type="character" w:customStyle="1" w:styleId="StyleSylfaen0">
    <w:name w:val="Style Sylfaen Знак"/>
    <w:link w:val="StyleSylfaen"/>
    <w:locked/>
    <w:rsid w:val="00737731"/>
    <w:rPr>
      <w:rFonts w:ascii="Sylfaen" w:eastAsia="Times New Roman" w:hAnsi="Sylfaen" w:cs="Sylfaen"/>
      <w:sz w:val="24"/>
      <w:szCs w:val="24"/>
      <w:lang w:val="ru-RU" w:eastAsia="ru-RU"/>
    </w:rPr>
  </w:style>
  <w:style w:type="paragraph" w:customStyle="1" w:styleId="StyleSylfaen1">
    <w:name w:val="Style Sylfaen Знак Знак"/>
    <w:basedOn w:val="Normal"/>
    <w:link w:val="StyleSylfaen2"/>
    <w:rsid w:val="00737731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</w:rPr>
  </w:style>
  <w:style w:type="character" w:customStyle="1" w:styleId="StyleSylfaen2">
    <w:name w:val="Style Sylfaen Знак Знак Знак"/>
    <w:link w:val="StyleSylfaen1"/>
    <w:locked/>
    <w:rsid w:val="00737731"/>
    <w:rPr>
      <w:rFonts w:ascii="Sylfaen" w:eastAsia="Times New Roman" w:hAnsi="Sylfaen" w:cs="Sylfaen"/>
      <w:sz w:val="24"/>
      <w:szCs w:val="24"/>
      <w:lang w:val="ru-RU" w:eastAsia="ru-RU"/>
    </w:rPr>
  </w:style>
  <w:style w:type="paragraph" w:customStyle="1" w:styleId="2">
    <w:name w:val="Абзац списка2"/>
    <w:basedOn w:val="Normal"/>
    <w:uiPriority w:val="34"/>
    <w:qFormat/>
    <w:rsid w:val="007377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2">
    <w:name w:val="Revision2"/>
    <w:next w:val="Revision"/>
    <w:hidden/>
    <w:uiPriority w:val="99"/>
    <w:semiHidden/>
    <w:rsid w:val="00737731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HTMLPreformatted2">
    <w:name w:val="HTML Preformatted2"/>
    <w:basedOn w:val="Normal"/>
    <w:next w:val="HTMLPreformatted"/>
    <w:link w:val="HTMLPreformattedChar1"/>
    <w:uiPriority w:val="99"/>
    <w:semiHidden/>
    <w:unhideWhenUsed/>
    <w:rsid w:val="007377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2"/>
    <w:uiPriority w:val="99"/>
    <w:semiHidden/>
    <w:rsid w:val="00737731"/>
    <w:rPr>
      <w:rFonts w:ascii="Consolas" w:eastAsiaTheme="minorEastAsia" w:hAnsi="Consolas"/>
      <w:sz w:val="20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semiHidden/>
    <w:rsid w:val="00737731"/>
  </w:style>
  <w:style w:type="character" w:customStyle="1" w:styleId="HeaderChar2">
    <w:name w:val="Header Char2"/>
    <w:basedOn w:val="DefaultParagraphFont"/>
    <w:uiPriority w:val="99"/>
    <w:semiHidden/>
    <w:rsid w:val="00737731"/>
  </w:style>
  <w:style w:type="character" w:customStyle="1" w:styleId="BalloonTextChar1">
    <w:name w:val="Balloon Text Char1"/>
    <w:basedOn w:val="DefaultParagraphFont"/>
    <w:uiPriority w:val="99"/>
    <w:semiHidden/>
    <w:rsid w:val="00737731"/>
    <w:rPr>
      <w:rFonts w:ascii="Segoe UI" w:hAnsi="Segoe UI" w:cs="Segoe UI"/>
      <w:sz w:val="18"/>
      <w:szCs w:val="18"/>
    </w:rPr>
  </w:style>
  <w:style w:type="character" w:customStyle="1" w:styleId="EndnoteTextChar2">
    <w:name w:val="Endnote Text Char2"/>
    <w:basedOn w:val="DefaultParagraphFont"/>
    <w:uiPriority w:val="99"/>
    <w:semiHidden/>
    <w:rsid w:val="00737731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37731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7377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731"/>
    <w:pPr>
      <w:spacing w:after="0" w:line="240" w:lineRule="auto"/>
    </w:pPr>
    <w:rPr>
      <w:rFonts w:eastAsiaTheme="minorEastAsia"/>
      <w:lang w:val="ru-RU" w:eastAsia="ru-RU"/>
    </w:rPr>
  </w:style>
  <w:style w:type="paragraph" w:styleId="HTMLPreformatted">
    <w:name w:val="HTML Preformatted"/>
    <w:basedOn w:val="Normal"/>
    <w:link w:val="HTMLPreformattedChar2"/>
    <w:uiPriority w:val="99"/>
    <w:semiHidden/>
    <w:unhideWhenUsed/>
    <w:rsid w:val="007377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rsid w:val="00737731"/>
    <w:rPr>
      <w:rFonts w:ascii="Consolas" w:eastAsiaTheme="minorEastAsia" w:hAnsi="Consolas" w:cs="Consolas"/>
      <w:sz w:val="20"/>
      <w:szCs w:val="20"/>
      <w:lang w:val="ru-RU" w:eastAsia="ru-RU"/>
    </w:rPr>
  </w:style>
  <w:style w:type="paragraph" w:customStyle="1" w:styleId="paragraph">
    <w:name w:val="paragraph"/>
    <w:basedOn w:val="Normal"/>
    <w:rsid w:val="0073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7731"/>
  </w:style>
  <w:style w:type="character" w:customStyle="1" w:styleId="eop">
    <w:name w:val="eop"/>
    <w:basedOn w:val="DefaultParagraphFont"/>
    <w:rsid w:val="00737731"/>
  </w:style>
  <w:style w:type="paragraph" w:customStyle="1" w:styleId="TableParagraph">
    <w:name w:val="Table Paragraph"/>
    <w:basedOn w:val="Normal"/>
    <w:uiPriority w:val="1"/>
    <w:qFormat/>
    <w:rsid w:val="00737731"/>
    <w:pPr>
      <w:widowControl w:val="0"/>
      <w:autoSpaceDE w:val="0"/>
      <w:autoSpaceDN w:val="0"/>
      <w:spacing w:after="0" w:line="240" w:lineRule="auto"/>
      <w:ind w:left="106"/>
    </w:pPr>
    <w:rPr>
      <w:rFonts w:ascii="Sylfaen" w:eastAsia="Sylfaen" w:hAnsi="Sylfaen" w:cs="Sylfaen"/>
      <w:lang w:val="sv-SE" w:eastAsia="sv-SE" w:bidi="sv-SE"/>
    </w:rPr>
  </w:style>
  <w:style w:type="character" w:customStyle="1" w:styleId="spellingerror">
    <w:name w:val="spellingerror"/>
    <w:basedOn w:val="DefaultParagraphFont"/>
    <w:rsid w:val="0073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viad.beshkenadze@atsu.edu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0488-B3D5-456D-BD0B-AEEA5405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2778</Words>
  <Characters>15838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</dc:creator>
  <cp:lastModifiedBy>Windows User</cp:lastModifiedBy>
  <cp:revision>10</cp:revision>
  <dcterms:created xsi:type="dcterms:W3CDTF">2022-09-10T19:48:00Z</dcterms:created>
  <dcterms:modified xsi:type="dcterms:W3CDTF">2022-11-03T12:24:00Z</dcterms:modified>
</cp:coreProperties>
</file>